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12.xml" ContentType="application/vnd.openxmlformats-officedocument.wordprocessingml.header+xml"/>
  <Override PartName="/word/footer21.xml" ContentType="application/vnd.openxmlformats-officedocument.wordprocessingml.footer+xml"/>
  <Override PartName="/word/header13.xml" ContentType="application/vnd.openxmlformats-officedocument.wordprocessingml.header+xml"/>
  <Override PartName="/word/footer22.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footer74.xml" ContentType="application/vnd.openxmlformats-officedocument.wordprocessingml.footer+xml"/>
  <Override PartName="/word/header58.xml" ContentType="application/vnd.openxmlformats-officedocument.wordprocessingml.header+xml"/>
  <Override PartName="/word/footer75.xml" ContentType="application/vnd.openxmlformats-officedocument.wordprocessingml.footer+xml"/>
  <Override PartName="/word/header59.xml" ContentType="application/vnd.openxmlformats-officedocument.wordprocessingml.header+xml"/>
  <Override PartName="/word/footer76.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77.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78.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79.xml" ContentType="application/vnd.openxmlformats-officedocument.wordprocessingml.footer+xml"/>
  <Override PartName="/word/header66.xml" ContentType="application/vnd.openxmlformats-officedocument.wordprocessingml.header+xml"/>
  <Override PartName="/word/header67.xml" ContentType="application/vnd.openxmlformats-officedocument.wordprocessingml.header+xml"/>
  <Override PartName="/word/footer80.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footer81.xml" ContentType="application/vnd.openxmlformats-officedocument.wordprocessingml.footer+xml"/>
  <Override PartName="/word/header70.xml" ContentType="application/vnd.openxmlformats-officedocument.wordprocessingml.header+xml"/>
  <Override PartName="/word/footer8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BDED74"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936F8E" w:rsidRPr="00910F57" w:rsidRDefault="00936F8E"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94803">
                              <w:rPr>
                                <w:rFonts w:ascii="Century Gothic"/>
                                <w:b/>
                                <w:w w:val="99"/>
                                <w:sz w:val="44"/>
                                <w:shd w:val="clear" w:color="auto" w:fill="D9D9D9"/>
                              </w:rPr>
                              <w:t>ZNT 1935/2018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936F8E" w:rsidRPr="00910F57" w:rsidRDefault="00936F8E"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94803">
                        <w:rPr>
                          <w:rFonts w:ascii="Century Gothic"/>
                          <w:b/>
                          <w:w w:val="99"/>
                          <w:sz w:val="44"/>
                          <w:shd w:val="clear" w:color="auto" w:fill="D9D9D9"/>
                        </w:rPr>
                        <w:t>ZNT 1935/2018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C775EC" w:rsidRDefault="00644FFB">
      <w:pPr>
        <w:pStyle w:val="Heading2"/>
        <w:spacing w:before="33" w:line="276" w:lineRule="auto"/>
        <w:ind w:left="1498" w:right="1198"/>
        <w:jc w:val="center"/>
        <w:rPr>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p>
    <w:p w:rsidR="00E22020" w:rsidRPr="001E2150" w:rsidRDefault="00C775EC">
      <w:pPr>
        <w:pStyle w:val="Heading2"/>
        <w:spacing w:before="33" w:line="276" w:lineRule="auto"/>
        <w:ind w:left="1498" w:right="1198"/>
        <w:jc w:val="center"/>
        <w:rPr>
          <w:b w:val="0"/>
          <w:bCs w:val="0"/>
          <w:sz w:val="48"/>
          <w:szCs w:val="48"/>
          <w:u w:val="single"/>
        </w:rPr>
      </w:pPr>
      <w:r w:rsidRPr="001E2150">
        <w:rPr>
          <w:sz w:val="48"/>
          <w:szCs w:val="48"/>
          <w:u w:val="single"/>
        </w:rPr>
        <w:t>MANYAVU</w:t>
      </w:r>
      <w:r w:rsidR="0044541F" w:rsidRPr="001E2150">
        <w:rPr>
          <w:sz w:val="48"/>
          <w:szCs w:val="48"/>
          <w:u w:val="single"/>
        </w:rPr>
        <w:t xml:space="preserve"> </w:t>
      </w:r>
      <w:r w:rsidR="00644FFB" w:rsidRPr="001E2150">
        <w:rPr>
          <w:sz w:val="48"/>
          <w:szCs w:val="48"/>
          <w:u w:val="single"/>
        </w:rPr>
        <w:t>TRADITIONAL ADMINISTRATIVE</w:t>
      </w:r>
      <w:r w:rsidR="00016963" w:rsidRPr="001E2150">
        <w:rPr>
          <w:sz w:val="48"/>
          <w:szCs w:val="48"/>
          <w:u w:val="single"/>
        </w:rPr>
        <w:t xml:space="preserve"> CENTRE LOCATED</w:t>
      </w:r>
      <w:r w:rsidR="00016963" w:rsidRPr="001E2150">
        <w:rPr>
          <w:spacing w:val="-2"/>
          <w:sz w:val="48"/>
          <w:szCs w:val="48"/>
          <w:u w:val="single"/>
        </w:rPr>
        <w:t xml:space="preserve"> </w:t>
      </w:r>
      <w:r w:rsidR="00016963" w:rsidRPr="001E2150">
        <w:rPr>
          <w:sz w:val="48"/>
          <w:szCs w:val="48"/>
          <w:u w:val="single"/>
        </w:rPr>
        <w:t>AT</w:t>
      </w:r>
    </w:p>
    <w:p w:rsidR="00E22020" w:rsidRPr="00644FFB" w:rsidRDefault="00C775EC">
      <w:pPr>
        <w:spacing w:before="2"/>
        <w:ind w:left="296"/>
        <w:jc w:val="center"/>
        <w:rPr>
          <w:rFonts w:ascii="Century Gothic" w:eastAsia="Century Gothic" w:hAnsi="Century Gothic" w:cs="Century Gothic"/>
          <w:sz w:val="48"/>
          <w:szCs w:val="48"/>
          <w:u w:val="single"/>
        </w:rPr>
      </w:pPr>
      <w:r w:rsidRPr="001E2150">
        <w:rPr>
          <w:rFonts w:ascii="Century Gothic"/>
          <w:b/>
          <w:sz w:val="48"/>
          <w:szCs w:val="48"/>
          <w:u w:val="single"/>
        </w:rPr>
        <w:t>MKHAMBATHINI</w:t>
      </w:r>
      <w:r w:rsidR="00016963" w:rsidRPr="001E2150">
        <w:rPr>
          <w:rFonts w:ascii="Century Gothic"/>
          <w:b/>
          <w:sz w:val="48"/>
          <w:szCs w:val="48"/>
          <w:u w:val="single"/>
        </w:rPr>
        <w:t xml:space="preserve"> </w:t>
      </w:r>
      <w:r w:rsidR="00FB3993" w:rsidRPr="001E2150">
        <w:rPr>
          <w:rFonts w:ascii="Century Gothic"/>
          <w:b/>
          <w:sz w:val="48"/>
          <w:szCs w:val="48"/>
          <w:u w:val="single"/>
        </w:rPr>
        <w:t>LOCAL</w:t>
      </w:r>
      <w:r w:rsidR="00016963" w:rsidRPr="001E2150">
        <w:rPr>
          <w:rFonts w:ascii="Century Gothic"/>
          <w:b/>
          <w:spacing w:val="-17"/>
          <w:sz w:val="48"/>
          <w:szCs w:val="48"/>
          <w:u w:val="single"/>
        </w:rPr>
        <w:t xml:space="preserve"> </w:t>
      </w:r>
      <w:r w:rsidR="00016963" w:rsidRPr="001E2150">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877C799"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Pr>
          <w:rFonts w:ascii="Century Gothic"/>
        </w:rPr>
        <w:tab/>
      </w:r>
      <w:r w:rsidR="00994803">
        <w:rPr>
          <w:rFonts w:ascii="Century Gothic"/>
        </w:rPr>
        <w:t>25 JANUARY 2019</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Pr>
          <w:rFonts w:ascii="Century Gothic"/>
        </w:rPr>
        <w:tab/>
        <w:t>:</w:t>
      </w:r>
      <w:r>
        <w:rPr>
          <w:rFonts w:ascii="Century Gothic"/>
        </w:rPr>
        <w:tab/>
      </w:r>
      <w:r w:rsidR="00994803">
        <w:rPr>
          <w:rFonts w:ascii="Century Gothic"/>
        </w:rPr>
        <w:t>08 FEBRUARY 2019 AT 13H00 PM</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Pr>
          <w:rFonts w:ascii="Century Gothic"/>
        </w:rPr>
        <w:tab/>
      </w:r>
      <w:r w:rsidR="00936F8E">
        <w:rPr>
          <w:rFonts w:ascii="Century Gothic"/>
        </w:rPr>
        <w:t>MANYAVU TRADITIONAL ADMINISTRATIVE CENTRE</w:t>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994803">
        <w:rPr>
          <w:rFonts w:ascii="Century Gothic"/>
        </w:rPr>
        <w:t>27 FEBRUARY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994803">
        <w:rPr>
          <w:rFonts w:ascii="Century Gothic"/>
        </w:rPr>
        <w:t>27 FEBRAURY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994803">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74D081"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headerReference w:type="even" r:id="rId8"/>
          <w:headerReference w:type="default" r:id="rId9"/>
          <w:footerReference w:type="even" r:id="rId10"/>
          <w:footerReference w:type="default" r:id="rId11"/>
          <w:headerReference w:type="first" r:id="rId12"/>
          <w:footerReference w:type="first" r:id="rId13"/>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D14381"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68C4DC"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96F1AF"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before="6"/>
                              <w:rPr>
                                <w:rFonts w:ascii="Century Gothic" w:eastAsia="Century Gothic" w:hAnsi="Century Gothic" w:cs="Century Gothic"/>
                                <w:b/>
                                <w:bCs/>
                                <w:sz w:val="24"/>
                                <w:szCs w:val="24"/>
                              </w:rPr>
                            </w:pPr>
                          </w:p>
                          <w:p w:rsidR="00936F8E" w:rsidRDefault="00936F8E">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936F8E" w:rsidRDefault="00936F8E">
                      <w:pPr>
                        <w:spacing w:before="6"/>
                        <w:rPr>
                          <w:rFonts w:ascii="Century Gothic" w:eastAsia="Century Gothic" w:hAnsi="Century Gothic" w:cs="Century Gothic"/>
                          <w:b/>
                          <w:bCs/>
                          <w:sz w:val="24"/>
                          <w:szCs w:val="24"/>
                        </w:rPr>
                      </w:pPr>
                    </w:p>
                    <w:p w:rsidR="00936F8E" w:rsidRDefault="00936F8E">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8288F4F"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36F8E" w:rsidRPr="00644FFB" w:rsidRDefault="00936F8E">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936F8E" w:rsidRPr="00644FFB" w:rsidRDefault="00936F8E">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8C125B" w:rsidRDefault="008C125B">
      <w:pPr>
        <w:spacing w:line="242" w:lineRule="exact"/>
        <w:sectPr w:rsidR="008C125B" w:rsidSect="00B96490">
          <w:headerReference w:type="even" r:id="rId14"/>
          <w:headerReference w:type="default" r:id="rId15"/>
          <w:footerReference w:type="even" r:id="rId16"/>
          <w:footerReference w:type="default" r:id="rId17"/>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07234F"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E887F8"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8"/>
          <w:headerReference w:type="default" r:id="rId19"/>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5D8E08"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1E2150">
        <w:rPr>
          <w:rFonts w:ascii="Century Gothic"/>
          <w:b/>
          <w:sz w:val="20"/>
        </w:rPr>
        <w:t>MANYAVU</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1E2150">
        <w:t xml:space="preserve">REHABILITATION OF THE </w:t>
      </w:r>
      <w:r w:rsidR="00C775EC" w:rsidRPr="001E2150">
        <w:t>MANYAVU</w:t>
      </w:r>
      <w:r w:rsidR="00927F57" w:rsidRPr="001E2150">
        <w:t xml:space="preserve"> TRADITIONAL ADMINISTR</w:t>
      </w:r>
      <w:r w:rsidR="00003BE1" w:rsidRPr="001E2150">
        <w:t>AT</w:t>
      </w:r>
      <w:r w:rsidR="00927F57" w:rsidRPr="001E2150">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7E2A48" w:rsidRDefault="00936F8E">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936F8E" w:rsidRPr="007E2A48" w:rsidRDefault="00936F8E">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936F8E" w:rsidRPr="007E2A48" w:rsidRDefault="00936F8E">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936F8E" w:rsidRPr="007E2A48" w:rsidRDefault="00936F8E">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936F8E" w:rsidRDefault="00936F8E">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936F8E" w:rsidRPr="007E2A48" w:rsidRDefault="00936F8E">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936F8E" w:rsidRPr="007E2A48" w:rsidRDefault="00936F8E">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936F8E" w:rsidRPr="007E2A48" w:rsidRDefault="00936F8E">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936F8E" w:rsidRPr="007E2A48" w:rsidRDefault="00936F8E">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5953125" cy="513715"/>
                <wp:effectExtent l="0" t="0" r="952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3125" cy="513715"/>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1803" cy="768"/>
                            <a:chOff x="0" y="41"/>
                            <a:chExt cx="180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94803">
                                  <w:rPr>
                                    <w:rFonts w:ascii="Century Gothic"/>
                                    <w:w w:val="99"/>
                                    <w:sz w:val="20"/>
                                  </w:rPr>
                                  <w:t xml:space="preserve"> </w:t>
                                </w:r>
                              </w:p>
                              <w:p w:rsidR="00936F8E" w:rsidRDefault="00936F8E">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94803">
                                  <w:rPr>
                                    <w:rFonts w:ascii="Century Gothic"/>
                                    <w:w w:val="99"/>
                                    <w:sz w:val="20"/>
                                  </w:rPr>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94803">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MANYAVU TAC GPS CO ORDINATES: </w:t>
                                </w:r>
                                <w:r w:rsidRPr="00994803">
                                  <w:rPr>
                                    <w:rFonts w:ascii="Century Gothic" w:eastAsia="Century Gothic" w:hAnsi="Century Gothic" w:cs="Century Gothic"/>
                                    <w:color w:val="FF0000"/>
                                    <w:sz w:val="20"/>
                                    <w:szCs w:val="20"/>
                                  </w:rPr>
                                  <w:t>-29.657619°  30.615506°</w:t>
                                </w:r>
                              </w:p>
                              <w:p w:rsidR="00994803" w:rsidRPr="00BD0864" w:rsidRDefault="00994803">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08 FEBRUARY 2019 AT 13H00 PM</w:t>
                                </w:r>
                              </w:p>
                            </w:txbxContent>
                          </wps:txbx>
                          <wps:bodyPr rot="0" vert="horz" wrap="square" lIns="0" tIns="0" rIns="0" bIns="0" anchor="t" anchorCtr="0" upright="1">
                            <a:noAutofit/>
                          </wps:bodyPr>
                        </wps:wsp>
                      </wpg:grpSp>
                    </wpg:wgp>
                  </a:graphicData>
                </a:graphic>
              </wp:inline>
            </w:drawing>
          </mc:Choice>
          <mc:Fallback>
            <w:pict>
              <v:group id="Group 944" o:spid="_x0000_s1061" style="width:468.75pt;height:40.45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bP7lwYAAJUlAAAOAAAAZHJzL2Uyb0RvYy54bWzsWlGPozYQfq/U/2DxWCkXIJAEtNnT3WZz&#10;qnRtT7rtD3CABFSCqWE3uVb9750ZAzEBotu93a2qyz5sTPx57BmPZz7GuXp72KXsIZJFIrKFYb0x&#10;DRZlgQiTbLswfr9bjeYGK0qehTwVWbQwvkSF8fb6xx+u9rkf2SIWaRhJBkKywt/nCyMuy9wfj4sg&#10;jna8eCPyKIPOjZA7XsKj3I5DyfcgfZeObdOcjvdChrkUQVQU8O1SdRrXJH+ziYLyt82miEqWLgxY&#10;W0n/Jf1f4//x9RX3t5LncRJUy+BPWMWOJxlM2oha8pKze5l0RO2SQIpCbMo3gdiNxWaTBBHpANpY&#10;5ok2H6S4z0mXrb/f5o2ZwLQndnqy2ODXh0+SJSHsnWXZBsv4DnaJJmae46B99vnWB9gHmX/OP0ml&#10;JDQ/iuCPArrHp/34vFVgtt7/IkIQyO9LQfY5bOQORYDm7EDb8KXZhuhQsgC+dD13YtmuwQLoc63J&#10;zHLVPgUxbGZnWBDfVgOtuTlRo+amh0PG3FcT0iKrRSmN6KFR7mgDENCygWv9JzY4qmI7j9a+GjKo&#10;PRy14uhNxbd50+eY5xE5aYFucrSkU1tyJaMITzDzXFsZk5C1NxW6K2k9+7zwC/C4pzlRx4CNNbgf&#10;3Bflh0iQI/KHj0WpokAILXLvsHKBO4gYm10KAeGnMTPZnpHQClxjLA0Dhmcxa3Zs2wiCk9UIAiH2&#10;gCxwvgY2KAvs2oDOyILz08DM/lVNW5B+9WYtTK9yEOK1mfrFeBpmUDOrbe+pCX9s6rqTqTr/R3ta&#10;utUBcwapm/48Urf+eaS+BR0kONq2diUe194VHLLKvaDFOKbHO9AX/S0XBQY19DYIeHcUcEAI4LBX&#10;g1stOCiG8EkV6LpwuwWHNSOcgkmv9EkLDr6B8NmgdKcFBx9AeB11aTFqlkprCan4NAlLg0ESXqvN&#10;zXmJxiKDQJPtISVRPI8XBp4o7NiJh+hOEKQ85oHqvMF0x/4003F4TGiBR2gNqD9zEtgAiRmAxLq7&#10;/lQwtVNfg+lOGKSiiFRuQpUpSTW6o8m04FSINAlXSZqiysSJoptUsgcObGa9rR2lhUrJaTKBo9Qs&#10;6htIrpV1Mc0SNfnbs2zHfG97o9V0Phs5K8cdeTNzPjIt7703NR3PWa7+QcNbjh8nYRhlH5MsqmmS&#10;5Xxd4qgImyI4RJRwbyEXqD1trb6Q23WjIR5qszZyCwa8KAspDscRD2+rdsmTVLXH7RWTjUHt+pMM&#10;AZRA5RckAYW/FuEXyDVSKIoIlBYasZB/GWwP9HBhFH/ecxkZLP05g4zpWY4DXlDSg+PObHiQes9a&#10;7+FZAKIWRmnAycfmTak46H0uk20MM6mjnYl3QJQ2CSYkWp9aVfUASZtaFb06z2Mg/Ld4jENH85Sr&#10;IWF9Xi5nz8ktuY9uhmwOjhTYBqmc7czVUT/hcc2QFpNrD4KD0c/kXofLQDRU1tS4DHkmug6wnmfm&#10;Mo1FBo3Y2KMdMB7LZkgHzFd9bMa158Qbql07gvSUitur2ExHlp5PB2XpqfSMLJ3NgHX619XDZzqL&#10;0vnMoKAeRtMRpDOaQe0ujAZZQZ2ouhTlO2Q0ENeI0czPMpqad51hNCCIgmoNrSlK/dkwGgUkB34W&#10;RnM64YXRAEe4MJqXZjQQuduMhl5lXp7ROF1CA5kNCc1s2k9o6hEtPtMe0+Tv08rU6/AZSHCnfEaR&#10;s5fhM+6UKoktUljZ4/iCVJcG9Regx/IZehke4jNQFOyvg5zwma+pzgzKOuEzQ7J0PgPW6V9XD5/p&#10;KKjzmUFBPXymI0jnM4PaXfjMhc9Q+eVSoVHl41ZZ4lKhaYpV33GFBlPoa9yvQMBWOfwOqwTvxQEu&#10;7IiaazmclQfoqMtL1U0Ly8RNDBXo6J2UYo8VNChoqXc0bagqiz3iAqZmPXXNYgp3cBVNouzfUB7u&#10;51JdwDBsLAysDdPbUJ3uAVpDMNo01Uysx7a+oPcZ/AYm7ZY3Te92fjt3Ro49vR055nI5ere6cUbT&#10;lTVzl5Plzc3Sapc3sWj67eVNXE87LuhVzRX9VWV1DabVLFXFF3QDrSrl/u8V211Swj1/muwWBhSM&#10;qrIu95+tfFse1ge6xq5eCh5d0IWXZFXMhYYq5EJDFXGh8YwF3FcKD1iQ7oQHukfTzvjrhAcKBMCb&#10;TgOEZXnAvNWL1CVCHO89LhHiRSNEcwgeeeUDB+p1IsSxJFBd98Bvf6CFdzX0OyX8cZH+TCi/+TXV&#10;9b8AAAD//wMAUEsDBBQABgAIAAAAIQBmRlQX3AAAAAQBAAAPAAAAZHJzL2Rvd25yZXYueG1sTI9B&#10;a8JAEIXvhf6HZYTe6iYVW43ZiEjbkwjVQultzI5JMDsbsmsS/72rl/Yy8HiP975Jl4OpRUetqywr&#10;iMcRCOLc6ooLBd/7j+cZCOeRNdaWScGFHCyzx4cUE217/qJu5wsRStglqKD0vkmkdHlJBt3YNsTB&#10;O9rWoA+yLaRusQ/lppYvUfQqDVYcFkpsaF1SftqdjYLPHvvVJH7vNqfj+vK7n25/NjEp9TQaVgsQ&#10;ngb/F4YbfkCHLDAd7Jm1E7WC8Ii/3+DNJ29TEAcFs2gOMkvlf/jsCgAA//8DAFBLAQItABQABgAI&#10;AAAAIQC2gziS/gAAAOEBAAATAAAAAAAAAAAAAAAAAAAAAABbQ29udGVudF9UeXBlc10ueG1sUEsB&#10;Ai0AFAAGAAgAAAAhADj9If/WAAAAlAEAAAsAAAAAAAAAAAAAAAAALwEAAF9yZWxzLy5yZWxzUEsB&#10;Ai0AFAAGAAgAAAAhADWls/uXBgAAlSUAAA4AAAAAAAAAAAAAAAAALgIAAGRycy9lMm9Eb2MueG1s&#10;UEsBAi0AFAAGAAgAAAAhAGZGVBfcAAAABAEAAA8AAAAAAAAAAAAAAAAA8QgAAGRycy9kb3ducmV2&#10;LnhtbFBLBQYAAAAABAAEAPMAAAD6CQ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1803;height:768" coordorigin=",41" coordsize="180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936F8E" w:rsidRDefault="00936F8E">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94803">
                            <w:rPr>
                              <w:rFonts w:ascii="Century Gothic"/>
                              <w:w w:val="99"/>
                              <w:sz w:val="20"/>
                            </w:rPr>
                            <w:t xml:space="preserve"> </w:t>
                          </w:r>
                        </w:p>
                        <w:p w:rsidR="00936F8E" w:rsidRDefault="00936F8E">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94803">
                            <w:rPr>
                              <w:rFonts w:ascii="Century Gothic"/>
                              <w:w w:val="99"/>
                              <w:sz w:val="20"/>
                            </w:rPr>
                            <w:t xml:space="preserve"> </w:t>
                          </w:r>
                        </w:p>
                      </w:txbxContent>
                    </v:textbox>
                  </v:shape>
                  <v:shape id="Text Box 946" o:spid="_x0000_s1069" type="#_x0000_t202" style="position:absolute;left:609;top:41;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936F8E" w:rsidRDefault="00994803">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MANYAVU TAC GPS CO ORDINATES: </w:t>
                          </w:r>
                          <w:r w:rsidRPr="00994803">
                            <w:rPr>
                              <w:rFonts w:ascii="Century Gothic" w:eastAsia="Century Gothic" w:hAnsi="Century Gothic" w:cs="Century Gothic"/>
                              <w:color w:val="FF0000"/>
                              <w:sz w:val="20"/>
                              <w:szCs w:val="20"/>
                            </w:rPr>
                            <w:t>-29.657619°  30.615506°</w:t>
                          </w:r>
                        </w:p>
                        <w:p w:rsidR="00994803" w:rsidRPr="00BD0864" w:rsidRDefault="00994803">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08 FEBRUARY 2019 AT 13H00 PM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5905500" cy="66675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5500" cy="666750"/>
                          <a:chOff x="0" y="0"/>
                          <a:chExt cx="59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5935" cy="771"/>
                            <a:chOff x="0" y="41"/>
                            <a:chExt cx="59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94803">
                                  <w:rPr>
                                    <w:rFonts w:ascii="Century Gothic"/>
                                    <w:w w:val="99"/>
                                    <w:sz w:val="20"/>
                                  </w:rPr>
                                  <w:t xml:space="preserve"> </w:t>
                                </w:r>
                              </w:p>
                              <w:p w:rsidR="00936F8E" w:rsidRDefault="00936F8E">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994803">
                                  <w:rPr>
                                    <w:rFonts w:ascii="Century Gothic"/>
                                    <w:w w:val="99"/>
                                    <w:sz w:val="20"/>
                                  </w:rPr>
                                  <w:t xml:space="preserve"> </w:t>
                                </w:r>
                              </w:p>
                              <w:p w:rsidR="00936F8E" w:rsidRDefault="00936F8E">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94803">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449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94803">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994803">
                                  <w:rPr>
                                    <w:rFonts w:ascii="Century Gothic"/>
                                    <w:color w:val="FF0000"/>
                                    <w:spacing w:val="2"/>
                                    <w:w w:val="99"/>
                                    <w:sz w:val="20"/>
                                    <w:vertAlign w:val="superscript"/>
                                  </w:rPr>
                                  <w:t>TH</w:t>
                                </w:r>
                                <w:r>
                                  <w:rPr>
                                    <w:rFonts w:ascii="Century Gothic"/>
                                    <w:color w:val="FF0000"/>
                                    <w:spacing w:val="2"/>
                                    <w:w w:val="99"/>
                                    <w:sz w:val="20"/>
                                  </w:rPr>
                                  <w:t xml:space="preserve"> FLOOR, LIFT AREA</w:t>
                                </w:r>
                              </w:p>
                              <w:p w:rsidR="00936F8E" w:rsidRPr="00CD35A4" w:rsidRDefault="00994803">
                                <w:pPr>
                                  <w:spacing w:before="3" w:line="280" w:lineRule="atLeast"/>
                                  <w:rPr>
                                    <w:rFonts w:ascii="Century Gothic"/>
                                    <w:color w:val="FF0000"/>
                                    <w:spacing w:val="-1"/>
                                    <w:w w:val="99"/>
                                    <w:sz w:val="20"/>
                                  </w:rPr>
                                </w:pPr>
                                <w:r>
                                  <w:rPr>
                                    <w:rFonts w:ascii="Century Gothic"/>
                                    <w:color w:val="FF0000"/>
                                    <w:spacing w:val="-1"/>
                                    <w:w w:val="99"/>
                                    <w:sz w:val="20"/>
                                  </w:rPr>
                                  <w:t>27 FEBRUARY 2019</w:t>
                                </w:r>
                              </w:p>
                              <w:p w:rsidR="00936F8E" w:rsidRPr="00BD0864" w:rsidRDefault="00994803">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wps:txbx>
                          <wps:bodyPr rot="0" vert="horz" wrap="square" lIns="0" tIns="0" rIns="0" bIns="0" anchor="t" anchorCtr="0" upright="1">
                            <a:noAutofit/>
                          </wps:bodyPr>
                        </wps:wsp>
                      </wpg:grpSp>
                    </wpg:wgp>
                  </a:graphicData>
                </a:graphic>
              </wp:inline>
            </w:drawing>
          </mc:Choice>
          <mc:Fallback>
            <w:pict>
              <v:group id="Group 935" o:spid="_x0000_s1070" style="width:465pt;height:52.5pt;mso-position-horizontal-relative:char;mso-position-vertical-relative:line" coordsize="59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OC4XQYAAJclAAAOAAAAZHJzL2Uyb0RvYy54bWzsWlGPozYQfq/U/2DxWCkXIEACuuxpb7M5&#10;Vbq2J932BzhAAipgathN7qr+987YYEwS0t29zarVJQ+JwR9jz3g88zHO23e7PCMPMa9SVswN641p&#10;kLgIWZQWm7nx+91yNDNIVdMiohkr4rnxJa6Md1c//vB2WwaxzRKWRTEnIKSogm05N5K6LoPxuAqT&#10;OKfVG1bGBXSuGc9pDZd8M4443YL0PBvbpumNt4xHJWdhXFVwdyE7jSshf72Ow/q39bqKa5LNDZhb&#10;Lb65+F7h9/jqLQ02nJZJGjbToM+YRU7TAgZVoha0puSepwei8jTkrGLr+k3I8jFbr9MwFjqANpa5&#10;p80Hzu5Locsm2G5KZSYw7Z6dni02/PXhEydpBGtn+pZBCprDKomBiT9x0T7bchMA7AMvP5efuFQS&#10;mh9Z+EcF3eP9frzeSDBZbX9hEQik9zUT9tmteY4iQHOyE8vwRS1DvKtJCDdd33RdE1YrhD7P86Zu&#10;s05hAot58FiY3KoHYcbiqZll49THNJADikk2k5IaiQulXGcDe88GjhC0ryMu9FltYM3MiVTFdmbS&#10;S/9N+4NHBrWHrVZ13lR9mzd9TmgZCyet0E1aS1omLIX0piWPY9zBxHcm0qEEsvWmSnclrWdbVkEF&#10;Hvc8Jxq2Bg3C+6r+EDPhiPThY1XLKBBBS7h31Ez8DnxwnWcQEH4aE5NsiRDagFsMbBqFsZ0pSYha&#10;sY0SBF6lQCDEHpAFS65gg7IcDXRCFphfyTKPz8rrQY6rN+1hjioHIV4b6bgYX8MMamb17e2Z8CGe&#10;6048uQM6e1q61QFzAqmb/jRSt/5ppL4EB0jYdpvWlWjSele4Kxr3ghahmB7vQF/0t5JVGNTQ2yDg&#10;3VlN5AIc9mpwqwcHxRAuthSMeQi3e3CYM8JFSD8Kn/Tg4BsInw5OxunBwQcQ7utwOUqjNYdUvJ+E&#10;uUEgCa/k4pa0RmMJg0CTbCEliSCYzA3cUdiRs4f4jglI3eUB8Kdm2K4/K3QcbhMxwQ7aAtrfUghU&#10;QJFxQIG2u/2VMLlSj8EcDhhmrIplbkKVRZJSuqPJtOBUsSyNlmmWocqCE8U3GScPFNjMatM6Sg+V&#10;CacpGD4lR5F3ILk21sU0K6jJX75lO+Z72x8tvdl05Cwdd+RPzdnItPz3vmc6vrNY/o2Gt5wgSaMo&#10;Lj6mRdzSJMt5XOJoCJskOIIo4dr6ru2KNe3NvuKbldIQNzXQAKlFDwa8qIjgPg2SmEa3TbumaSbb&#10;4/6MhY1B7fZXGAIogcwvSAKqYMWiL5BrOJMUESgtNBLGvxpkC/RwblR/3lMeGyT7uYCM6VuOA15Q&#10;iwvHndpwwfWeld5DixBEzY3agJ2PzZtactD7kqebBEaSW7tg10CU1ikmJDE/OavmApK2aDX06hSP&#10;sUzYvz0uB7MFoefnMfZMBCQaoJshm5ObGKmc7YjgAy7e53HqkY7JHTwEG+M4k3sdLgNZ8IDLiO2H&#10;rgOs54W5jLLIoBGVPfoB40XZjGvPBG9oVq3LvnpKxYj5CDYzKEtPpSdk6WwGrHN8Xk/lM4OCnspo&#10;BrW7MBpkBW2iOqQo3zGjkdmvYyw6s2giJWzyrr/PQHCrNIymZXQtoP09G6PZH/DCaIAjXBjNuRkN&#10;BOUeo5FvhednNI4IXx2hcbEuJqpM02nTtUdo2ic6PnPwjMrf+5Wp1+Ez8Dq+z2cm4t3tPHzG9Rz5&#10;kneMz4jylrLHGfnMzLKO10GewWcGZT2Dz4B1js/rqXxmUNBT+cygdhc+c+EzovxyqdDI8nGvLHGp&#10;0Khi1XdcocEU+grnKxiKZQ6/w6z6nu3gwE7kUi2Hk3oHHW15qTlpIQW7SaACHV9zzrZYQYOClnxH&#10;0x6VZbEnHMC0rEfleK89wprK9K/l+JLLExiCjbmBxWFRDGzrFwBtIRhuVDkTC7K9GwA8Ud80/dvZ&#10;7cwZObZ3O3LMxWJ0vbxxRt7SmrqLyeLmZmH165tYNf32+ibOsB8Y9LLmUnwOy5pa0VKWfEE3sCUK&#10;Q5P+z0u2eVrDQX+W5nNjpuq6L1i/rXernTjHFmcB6MdPrOiqaq6q5EJDVnGh8YIV3NeKD+o0X4sP&#10;yjhNzfJ14oOslQNz2g8RjuO3r1KXEKGdfFxCxFlDhMqS/9UQ0RUFmgMf+PcPtHp/L9KvBar7P9XV&#10;PwAAAP//AwBQSwMEFAAGAAgAAAAhAFYdwDTbAAAABQEAAA8AAABkcnMvZG93bnJldi54bWxMj0FL&#10;w0AQhe+C/2EZwZvdjaWiMZtSinoqgq0g3qbJNAnNzobsNkn/vaMXexl4vMeb72XLybVqoD40ni0k&#10;MwOKuPBlw5WFz93r3SOoEJFLbD2ThTMFWObXVxmmpR/5g4ZtrJSUcEjRQh1jl2odipochpnviMU7&#10;+N5hFNlXuuxxlHLX6ntjHrTDhuVDjR2tayqO25Oz8DbiuJonL8PmeFifv3eL969NQtbe3kyrZ1CR&#10;pvgfhl98QYdcmPb+xGVQrQUZEv+ueE9zI3IvIbMwoPNMX9LnPwAAAP//AwBQSwECLQAUAAYACAAA&#10;ACEAtoM4kv4AAADhAQAAEwAAAAAAAAAAAAAAAAAAAAAAW0NvbnRlbnRfVHlwZXNdLnhtbFBLAQIt&#10;ABQABgAIAAAAIQA4/SH/1gAAAJQBAAALAAAAAAAAAAAAAAAAAC8BAABfcmVscy8ucmVsc1BLAQIt&#10;ABQABgAIAAAAIQCVEOC4XQYAAJclAAAOAAAAAAAAAAAAAAAAAC4CAABkcnMvZTJvRG9jLnhtbFBL&#10;AQItABQABgAIAAAAIQBWHcA02wAAAAUBAAAPAAAAAAAAAAAAAAAAALcIAABkcnMvZG93bnJldi54&#10;bWxQSwUGAAAAAAQABADzAAAAvwk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5935;height:771" coordorigin=",41" coordsize="59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936F8E" w:rsidRDefault="00936F8E">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94803">
                            <w:rPr>
                              <w:rFonts w:ascii="Century Gothic"/>
                              <w:w w:val="99"/>
                              <w:sz w:val="20"/>
                            </w:rPr>
                            <w:t xml:space="preserve"> </w:t>
                          </w:r>
                        </w:p>
                        <w:p w:rsidR="00936F8E" w:rsidRDefault="00936F8E">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994803">
                            <w:rPr>
                              <w:rFonts w:ascii="Century Gothic"/>
                              <w:w w:val="99"/>
                              <w:sz w:val="20"/>
                            </w:rPr>
                            <w:t xml:space="preserve"> </w:t>
                          </w:r>
                        </w:p>
                        <w:p w:rsidR="00936F8E" w:rsidRDefault="00936F8E">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94803">
                            <w:rPr>
                              <w:rFonts w:ascii="Century Gothic"/>
                              <w:w w:val="99"/>
                              <w:sz w:val="20"/>
                            </w:rPr>
                            <w:t xml:space="preserve"> </w:t>
                          </w:r>
                        </w:p>
                      </w:txbxContent>
                    </v:textbox>
                  </v:shape>
                  <v:shape id="Text Box 937" o:spid="_x0000_s1078" type="#_x0000_t202" style="position:absolute;left:1440;top:41;width:449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936F8E" w:rsidRDefault="00994803">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994803">
                            <w:rPr>
                              <w:rFonts w:ascii="Century Gothic"/>
                              <w:color w:val="FF0000"/>
                              <w:spacing w:val="2"/>
                              <w:w w:val="99"/>
                              <w:sz w:val="20"/>
                              <w:vertAlign w:val="superscript"/>
                            </w:rPr>
                            <w:t>TH</w:t>
                          </w:r>
                          <w:r>
                            <w:rPr>
                              <w:rFonts w:ascii="Century Gothic"/>
                              <w:color w:val="FF0000"/>
                              <w:spacing w:val="2"/>
                              <w:w w:val="99"/>
                              <w:sz w:val="20"/>
                            </w:rPr>
                            <w:t xml:space="preserve"> FLOOR, LIFT AREA</w:t>
                          </w:r>
                        </w:p>
                        <w:p w:rsidR="00936F8E" w:rsidRPr="00CD35A4" w:rsidRDefault="00994803">
                          <w:pPr>
                            <w:spacing w:before="3" w:line="280" w:lineRule="atLeast"/>
                            <w:rPr>
                              <w:rFonts w:ascii="Century Gothic"/>
                              <w:color w:val="FF0000"/>
                              <w:spacing w:val="-1"/>
                              <w:w w:val="99"/>
                              <w:sz w:val="20"/>
                            </w:rPr>
                          </w:pPr>
                          <w:r>
                            <w:rPr>
                              <w:rFonts w:ascii="Century Gothic"/>
                              <w:color w:val="FF0000"/>
                              <w:spacing w:val="-1"/>
                              <w:w w:val="99"/>
                              <w:sz w:val="20"/>
                            </w:rPr>
                            <w:t>27 FEBRUARY 2019</w:t>
                          </w:r>
                        </w:p>
                        <w:p w:rsidR="00936F8E" w:rsidRPr="00BD0864" w:rsidRDefault="00994803">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6D95D8"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20">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6416A9" w:rsidRDefault="006416A9" w:rsidP="006416A9">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6416A9" w:rsidRDefault="006416A9">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21"/>
          <w:headerReference w:type="default" r:id="rId22"/>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CBDF3D"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E2A48"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936F8E">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155652">
                                    <w:rPr>
                                      <w:rFonts w:ascii="Century Gothic"/>
                                      <w:b/>
                                      <w:spacing w:val="1"/>
                                      <w:sz w:val="18"/>
                                    </w:rPr>
                                    <w:t xml:space="preserve"> ZNT 1935/2018 LG</w:t>
                                  </w:r>
                                  <w:bookmarkStart w:id="4" w:name="_GoBack"/>
                                  <w:bookmarkEnd w:id="4"/>
                                </w:p>
                              </w:tc>
                            </w:tr>
                            <w:tr w:rsidR="00936F8E">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936F8E" w:rsidRPr="007E2A48" w:rsidRDefault="00936F8E"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MANYAVU</w:t>
                                  </w:r>
                                  <w:r w:rsidRPr="007E2A48">
                                    <w:t xml:space="preserve"> TRADITIONAL ADMINISTRATIVE CENTRE LOCATED AT</w:t>
                                  </w:r>
                                  <w:r w:rsidRPr="007E2A48">
                                    <w:rPr>
                                      <w:spacing w:val="-25"/>
                                    </w:rPr>
                                    <w:t xml:space="preserve"> </w:t>
                                  </w:r>
                                  <w:r>
                                    <w:rPr>
                                      <w:spacing w:val="-25"/>
                                    </w:rPr>
                                    <w:t>MKHAMBATHINI</w:t>
                                  </w:r>
                                  <w:r w:rsidRPr="007E2A48">
                                    <w:rPr>
                                      <w:spacing w:val="-25"/>
                                    </w:rPr>
                                    <w:t xml:space="preserve">   LOCAL   MUNICIPALITY</w:t>
                                  </w:r>
                                </w:p>
                                <w:p w:rsidR="00936F8E" w:rsidRDefault="00936F8E" w:rsidP="00F56428">
                                  <w:pPr>
                                    <w:pStyle w:val="TableParagraph"/>
                                    <w:spacing w:before="56"/>
                                    <w:ind w:left="1363" w:right="839" w:hanging="1260"/>
                                    <w:rPr>
                                      <w:rFonts w:ascii="Century Gothic" w:eastAsia="Century Gothic" w:hAnsi="Century Gothic" w:cs="Century Gothic"/>
                                      <w:sz w:val="18"/>
                                      <w:szCs w:val="18"/>
                                    </w:rPr>
                                  </w:pPr>
                                </w:p>
                              </w:tc>
                            </w:tr>
                            <w:tr w:rsidR="00936F8E">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936F8E" w:rsidRPr="005E488C" w:rsidRDefault="00936F8E"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994803">
                                    <w:rPr>
                                      <w:rFonts w:ascii="Century Gothic" w:eastAsia="Century Gothic" w:hAnsi="Century Gothic" w:cs="Century Gothic"/>
                                      <w:b/>
                                      <w:sz w:val="18"/>
                                      <w:szCs w:val="18"/>
                                    </w:rPr>
                                    <w:t xml:space="preserve"> 27 FEBRUARY 2019</w:t>
                                  </w:r>
                                </w:p>
                              </w:tc>
                            </w:tr>
                            <w:tr w:rsidR="00936F8E">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936F8E" w:rsidRPr="005E488C" w:rsidRDefault="00936F8E"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994803">
                                    <w:rPr>
                                      <w:rFonts w:ascii="Century Gothic" w:eastAsia="Century Gothic" w:hAnsi="Century Gothic" w:cs="Century Gothic"/>
                                      <w:b/>
                                      <w:sz w:val="18"/>
                                      <w:szCs w:val="18"/>
                                    </w:rPr>
                                    <w:t xml:space="preserve"> 11:00 AM</w:t>
                                  </w:r>
                                </w:p>
                              </w:tc>
                            </w:tr>
                            <w:tr w:rsidR="00936F8E">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936F8E">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936F8E" w:rsidRDefault="00936F8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936F8E">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155652">
                              <w:rPr>
                                <w:rFonts w:ascii="Century Gothic"/>
                                <w:b/>
                                <w:spacing w:val="1"/>
                                <w:sz w:val="18"/>
                              </w:rPr>
                              <w:t xml:space="preserve"> ZNT 1935/2018 LG</w:t>
                            </w:r>
                            <w:bookmarkStart w:id="5" w:name="_GoBack"/>
                            <w:bookmarkEnd w:id="5"/>
                          </w:p>
                        </w:tc>
                      </w:tr>
                      <w:tr w:rsidR="00936F8E">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936F8E" w:rsidRPr="007E2A48" w:rsidRDefault="00936F8E"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MANYAVU</w:t>
                            </w:r>
                            <w:r w:rsidRPr="007E2A48">
                              <w:t xml:space="preserve"> TRADITIONAL ADMINISTRATIVE CENTRE LOCATED AT</w:t>
                            </w:r>
                            <w:r w:rsidRPr="007E2A48">
                              <w:rPr>
                                <w:spacing w:val="-25"/>
                              </w:rPr>
                              <w:t xml:space="preserve"> </w:t>
                            </w:r>
                            <w:r>
                              <w:rPr>
                                <w:spacing w:val="-25"/>
                              </w:rPr>
                              <w:t>MKHAMBATHINI</w:t>
                            </w:r>
                            <w:r w:rsidRPr="007E2A48">
                              <w:rPr>
                                <w:spacing w:val="-25"/>
                              </w:rPr>
                              <w:t xml:space="preserve">   LOCAL   MUNICIPALITY</w:t>
                            </w:r>
                          </w:p>
                          <w:p w:rsidR="00936F8E" w:rsidRDefault="00936F8E" w:rsidP="00F56428">
                            <w:pPr>
                              <w:pStyle w:val="TableParagraph"/>
                              <w:spacing w:before="56"/>
                              <w:ind w:left="1363" w:right="839" w:hanging="1260"/>
                              <w:rPr>
                                <w:rFonts w:ascii="Century Gothic" w:eastAsia="Century Gothic" w:hAnsi="Century Gothic" w:cs="Century Gothic"/>
                                <w:sz w:val="18"/>
                                <w:szCs w:val="18"/>
                              </w:rPr>
                            </w:pPr>
                          </w:p>
                        </w:tc>
                      </w:tr>
                      <w:tr w:rsidR="00936F8E">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936F8E" w:rsidRPr="005E488C" w:rsidRDefault="00936F8E"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994803">
                              <w:rPr>
                                <w:rFonts w:ascii="Century Gothic" w:eastAsia="Century Gothic" w:hAnsi="Century Gothic" w:cs="Century Gothic"/>
                                <w:b/>
                                <w:sz w:val="18"/>
                                <w:szCs w:val="18"/>
                              </w:rPr>
                              <w:t xml:space="preserve"> 27 FEBRUARY 2019</w:t>
                            </w:r>
                          </w:p>
                        </w:tc>
                      </w:tr>
                      <w:tr w:rsidR="00936F8E">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936F8E" w:rsidRPr="005E488C" w:rsidRDefault="00936F8E"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994803">
                              <w:rPr>
                                <w:rFonts w:ascii="Century Gothic" w:eastAsia="Century Gothic" w:hAnsi="Century Gothic" w:cs="Century Gothic"/>
                                <w:b/>
                                <w:sz w:val="18"/>
                                <w:szCs w:val="18"/>
                              </w:rPr>
                              <w:t xml:space="preserve"> 11:00 AM</w:t>
                            </w:r>
                          </w:p>
                        </w:tc>
                      </w:tr>
                      <w:tr w:rsidR="00936F8E">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936F8E">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936F8E" w:rsidRDefault="00936F8E"/>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7BA409"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2F3358"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6416A9">
              <w:rPr>
                <w:rFonts w:ascii="Century Gothic"/>
                <w:sz w:val="20"/>
              </w:rPr>
              <w:t>Services or SARS PIN.</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6416A9">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6416A9">
              <w:rPr>
                <w:rFonts w:ascii="Century Gothic"/>
                <w:sz w:val="20"/>
              </w:rPr>
              <w:t>80/2</w:t>
            </w:r>
            <w:r>
              <w:rPr>
                <w:rFonts w:ascii="Century Gothic"/>
                <w:sz w:val="20"/>
              </w:rPr>
              <w:t>0</w:t>
            </w:r>
            <w:r>
              <w:rPr>
                <w:rFonts w:ascii="Century Gothic"/>
                <w:spacing w:val="-1"/>
                <w:w w:val="99"/>
                <w:sz w:val="20"/>
              </w:rPr>
              <w:t xml:space="preserve"> </w:t>
            </w:r>
            <w:r w:rsidR="006416A9">
              <w:rPr>
                <w:rFonts w:ascii="Century Gothic"/>
                <w:sz w:val="20"/>
              </w:rPr>
              <w:t>preference mechanism, where 8</w:t>
            </w:r>
            <w:r>
              <w:rPr>
                <w:rFonts w:ascii="Century Gothic"/>
                <w:sz w:val="20"/>
              </w:rPr>
              <w:t>0 poi</w:t>
            </w:r>
            <w:r w:rsidR="006416A9">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6416A9">
              <w:rPr>
                <w:rFonts w:ascii="Century Gothic"/>
                <w:b/>
                <w:color w:val="FF0000"/>
                <w:sz w:val="20"/>
              </w:rPr>
              <w:t>threshold for this contract is 6</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016963">
            <w:pPr>
              <w:pStyle w:val="TableParagraph"/>
              <w:spacing w:before="124"/>
              <w:ind w:left="79"/>
              <w:rPr>
                <w:rFonts w:ascii="Century Gothic" w:eastAsia="Century Gothic" w:hAnsi="Century Gothic" w:cs="Century Gothic"/>
                <w:sz w:val="20"/>
                <w:szCs w:val="20"/>
              </w:rPr>
            </w:pPr>
            <w:r>
              <w:rPr>
                <w:rFonts w:ascii="Century Gothic"/>
                <w:sz w:val="20"/>
              </w:rPr>
              <w:t>The 90/10  system for preference point system is applicable to this</w:t>
            </w:r>
            <w:r>
              <w:rPr>
                <w:rFonts w:ascii="Century Gothic"/>
                <w:spacing w:val="-31"/>
                <w:sz w:val="20"/>
              </w:rPr>
              <w:t xml:space="preserve"> </w:t>
            </w:r>
            <w:r>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0058E3"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936F8E">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936F8E">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936F8E">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936F8E">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936F8E" w:rsidRDefault="00936F8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936F8E">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936F8E">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936F8E">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936F8E">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936F8E">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936F8E" w:rsidRDefault="00936F8E"/>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477462"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6416A9">
            <w:pPr>
              <w:pStyle w:val="TableParagraph"/>
              <w:ind w:left="79"/>
              <w:rPr>
                <w:rFonts w:ascii="Century Gothic" w:eastAsia="Century Gothic" w:hAnsi="Century Gothic" w:cs="Century Gothic"/>
                <w:sz w:val="20"/>
                <w:szCs w:val="20"/>
              </w:rPr>
            </w:pPr>
            <w:r>
              <w:rPr>
                <w:rFonts w:ascii="Century Gothic"/>
                <w:sz w:val="20"/>
              </w:rPr>
              <w:t>THE PREFERENCE POINT 80/2</w:t>
            </w:r>
            <w:r w:rsidR="00016963">
              <w:rPr>
                <w:rFonts w:ascii="Century Gothic"/>
                <w:sz w:val="20"/>
              </w:rPr>
              <w:t>0 SYSTEM</w:t>
            </w:r>
            <w:r w:rsidR="00016963">
              <w:rPr>
                <w:rFonts w:ascii="Century Gothic"/>
                <w:spacing w:val="-19"/>
                <w:sz w:val="20"/>
              </w:rPr>
              <w:t xml:space="preserve"> </w:t>
            </w:r>
            <w:r w:rsidR="00016963">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6416A9">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23"/>
          <w:footerReference w:type="default" r:id="rId24"/>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936F8E">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
                                    <w:rPr>
                                      <w:rFonts w:ascii="Century Gothic" w:eastAsia="Century Gothic" w:hAnsi="Century Gothic" w:cs="Century Gothic"/>
                                      <w:b/>
                                      <w:bCs/>
                                      <w:sz w:val="23"/>
                                      <w:szCs w:val="23"/>
                                    </w:rPr>
                                  </w:pPr>
                                </w:p>
                                <w:p w:rsidR="00936F8E" w:rsidRDefault="00936F8E">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
                                    <w:rPr>
                                      <w:rFonts w:ascii="Century Gothic" w:eastAsia="Century Gothic" w:hAnsi="Century Gothic" w:cs="Century Gothic"/>
                                      <w:b/>
                                      <w:bCs/>
                                      <w:sz w:val="23"/>
                                      <w:szCs w:val="23"/>
                                    </w:rPr>
                                  </w:pPr>
                                </w:p>
                                <w:p w:rsidR="00936F8E" w:rsidRDefault="00936F8E">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
                                    <w:rPr>
                                      <w:rFonts w:ascii="Century Gothic" w:eastAsia="Century Gothic" w:hAnsi="Century Gothic" w:cs="Century Gothic"/>
                                      <w:b/>
                                      <w:bCs/>
                                      <w:sz w:val="23"/>
                                      <w:szCs w:val="23"/>
                                    </w:rPr>
                                  </w:pPr>
                                </w:p>
                                <w:p w:rsidR="00936F8E" w:rsidRDefault="00936F8E">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936F8E">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936F8E">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936F8E">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936F8E">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936F8E">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936F8E">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936F8E" w:rsidRDefault="00936F8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936F8E">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
                              <w:rPr>
                                <w:rFonts w:ascii="Century Gothic" w:eastAsia="Century Gothic" w:hAnsi="Century Gothic" w:cs="Century Gothic"/>
                                <w:b/>
                                <w:bCs/>
                                <w:sz w:val="23"/>
                                <w:szCs w:val="23"/>
                              </w:rPr>
                            </w:pPr>
                          </w:p>
                          <w:p w:rsidR="00936F8E" w:rsidRDefault="00936F8E">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
                              <w:rPr>
                                <w:rFonts w:ascii="Century Gothic" w:eastAsia="Century Gothic" w:hAnsi="Century Gothic" w:cs="Century Gothic"/>
                                <w:b/>
                                <w:bCs/>
                                <w:sz w:val="23"/>
                                <w:szCs w:val="23"/>
                              </w:rPr>
                            </w:pPr>
                          </w:p>
                          <w:p w:rsidR="00936F8E" w:rsidRDefault="00936F8E">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12"/>
                              <w:rPr>
                                <w:rFonts w:ascii="Century Gothic" w:eastAsia="Century Gothic" w:hAnsi="Century Gothic" w:cs="Century Gothic"/>
                                <w:b/>
                                <w:bCs/>
                                <w:sz w:val="23"/>
                                <w:szCs w:val="23"/>
                              </w:rPr>
                            </w:pPr>
                          </w:p>
                          <w:p w:rsidR="00936F8E" w:rsidRDefault="00936F8E">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936F8E">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936F8E">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936F8E">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936F8E">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936F8E">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936F8E" w:rsidRPr="007E2A48" w:rsidRDefault="00936F8E">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936F8E">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936F8E" w:rsidRDefault="00936F8E">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936F8E" w:rsidRDefault="00936F8E"/>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FBF786"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sidR="00B868A2">
              <w:rPr>
                <w:rFonts w:ascii="Century Gothic"/>
                <w:sz w:val="20"/>
              </w:rPr>
              <w:t>6</w:t>
            </w:r>
            <w:r>
              <w:rPr>
                <w:rFonts w:ascii="Century Gothic"/>
                <w:sz w:val="20"/>
              </w:rPr>
              <w:t>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BEF98F"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25"/>
          <w:footerReference w:type="default" r:id="rId26"/>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305500"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7"/>
          <w:headerReference w:type="default" r:id="rId28"/>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BD43FD0"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7B3DDA"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59F189"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8B8D76"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23DAB1"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D867F7"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0EBBAD"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980697"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3A4C1B"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DC9201"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943C03"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237B5E"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C0DA2A"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153C1C"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855D2E"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B4E1B0"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9">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30">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EA18CE"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994803">
        <w:rPr>
          <w:color w:val="C00000"/>
          <w:w w:val="95"/>
        </w:rPr>
        <w:t xml:space="preserve">VALID </w:t>
      </w:r>
      <w:r w:rsidRPr="000E520A">
        <w:rPr>
          <w:color w:val="C00000"/>
        </w:rPr>
        <w:t xml:space="preserve">TAX </w:t>
      </w:r>
      <w:r w:rsidR="00994803">
        <w:rPr>
          <w:color w:val="C00000"/>
        </w:rPr>
        <w:t>PIN FROM SARS</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994803">
        <w:rPr>
          <w:rFonts w:ascii="Century Gothic"/>
          <w:b/>
          <w:i/>
          <w:sz w:val="20"/>
        </w:rPr>
        <w:t xml:space="preserve">Valid </w:t>
      </w:r>
      <w:r>
        <w:rPr>
          <w:rFonts w:ascii="Century Gothic"/>
          <w:b/>
          <w:i/>
          <w:sz w:val="20"/>
        </w:rPr>
        <w:t xml:space="preserve">Tax </w:t>
      </w:r>
      <w:r w:rsidR="00994803">
        <w:rPr>
          <w:rFonts w:ascii="Century Gothic"/>
          <w:b/>
          <w:i/>
          <w:sz w:val="20"/>
        </w:rPr>
        <w:t xml:space="preserve">Pin </w:t>
      </w:r>
      <w:r>
        <w:rPr>
          <w:rFonts w:ascii="Century Gothic"/>
          <w:b/>
          <w:i/>
          <w:sz w:val="20"/>
        </w:rPr>
        <w:t>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31"/>
          <w:footerReference w:type="default" r:id="rId32"/>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21E114"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E0725B"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552596"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D20453"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33"/>
          <w:footerReference w:type="default" r:id="rId34"/>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436DDE"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A6740D"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994803" w:rsidRDefault="005E488C" w:rsidP="008C469C">
      <w:pPr>
        <w:spacing w:before="62"/>
        <w:ind w:left="261" w:right="357"/>
        <w:rPr>
          <w:rFonts w:ascii="Century Gothic" w:eastAsia="Century Gothic" w:hAnsi="Century Gothic" w:cs="Century Gothic"/>
          <w:b/>
          <w:sz w:val="20"/>
          <w:szCs w:val="20"/>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994803">
        <w:rPr>
          <w:rFonts w:ascii="Century Gothic" w:eastAsia="Century Gothic" w:hAnsi="Century Gothic" w:cs="Century Gothic"/>
          <w:b/>
          <w:sz w:val="20"/>
          <w:szCs w:val="20"/>
        </w:rPr>
        <w:t>MANYAVU TAC GPS CO ORDINATES:</w:t>
      </w:r>
    </w:p>
    <w:p w:rsidR="00E22020" w:rsidRPr="007E2A48" w:rsidRDefault="00994803" w:rsidP="008C469C">
      <w:pPr>
        <w:spacing w:before="62"/>
        <w:ind w:left="261" w:right="357"/>
        <w:rPr>
          <w:rFonts w:ascii="Century Gothic" w:eastAsia="Century Gothic" w:hAnsi="Century Gothic" w:cs="Century Gothic"/>
          <w:b/>
          <w:sz w:val="20"/>
          <w:szCs w:val="20"/>
        </w:rPr>
      </w:pPr>
      <w:r>
        <w:rPr>
          <w:rFonts w:ascii="Century Gothic" w:eastAsia="Century Gothic" w:hAnsi="Century Gothic" w:cs="Century Gothic"/>
          <w:b/>
          <w:sz w:val="20"/>
          <w:szCs w:val="20"/>
        </w:rPr>
        <w:t xml:space="preserve"> </w:t>
      </w:r>
      <w:r w:rsidRPr="00994803">
        <w:rPr>
          <w:rFonts w:ascii="Century Gothic" w:eastAsia="Century Gothic" w:hAnsi="Century Gothic" w:cs="Century Gothic"/>
          <w:b/>
          <w:sz w:val="20"/>
          <w:szCs w:val="20"/>
        </w:rPr>
        <w:t>-29.657619°  30.615506°</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BACE8A0"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5B7757"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35"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B479D8"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BF06544"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12C0D7"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BDA086"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DD3545"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4186AC"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B09773"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A5395B"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6"/>
          <w:footerReference w:type="default" r:id="rId37"/>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5895DE"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DED4AA"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B9335A"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99B6E0"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FF0F8D"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8"/>
          <w:footerReference w:type="default" r:id="rId39"/>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9299F2"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65A0CE"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E19B9E"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5A9250"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BEC933"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7C4A4A"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B31FD0B"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D7741A"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6416A9">
        <w:rPr>
          <w:rFonts w:ascii="Century Gothic" w:eastAsia="Century Gothic" w:hAnsi="Century Gothic" w:cs="Century Gothic"/>
          <w:i/>
          <w:color w:val="C00000"/>
          <w:sz w:val="20"/>
          <w:szCs w:val="20"/>
        </w:rPr>
        <w:t xml:space="preserve">(5 </w:t>
      </w:r>
      <w:r w:rsidRPr="000E520A">
        <w:rPr>
          <w:rFonts w:ascii="Century Gothic" w:eastAsia="Century Gothic" w:hAnsi="Century Gothic" w:cs="Century Gothic"/>
          <w:i/>
          <w:color w:val="C00000"/>
          <w:sz w:val="20"/>
          <w:szCs w:val="20"/>
        </w:rPr>
        <w:t>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6416A9">
      <w:pPr>
        <w:pStyle w:val="Heading4"/>
        <w:numPr>
          <w:ilvl w:val="0"/>
          <w:numId w:val="60"/>
        </w:numPr>
        <w:tabs>
          <w:tab w:val="left" w:pos="981"/>
        </w:tabs>
        <w:ind w:right="398"/>
        <w:rPr>
          <w:b w:val="0"/>
          <w:bCs w:val="0"/>
        </w:rPr>
      </w:pPr>
      <w:r>
        <w:t xml:space="preserve">LETTERS OF REFERENCE </w:t>
      </w:r>
      <w:r w:rsidR="00016963">
        <w:t>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6416A9">
        <w:rPr>
          <w:rFonts w:ascii="Century Gothic"/>
          <w:b/>
          <w:sz w:val="20"/>
        </w:rPr>
        <w:t xml:space="preserve">2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6416A9">
        <w:rPr>
          <w:rFonts w:ascii="Century Gothic"/>
          <w:b/>
          <w:sz w:val="20"/>
        </w:rPr>
        <w:t xml:space="preserve"> from date of advert</w:t>
      </w:r>
      <w:r>
        <w:rPr>
          <w:rFonts w:ascii="Century Gothic"/>
          <w:sz w:val="20"/>
        </w:rPr>
        <w:t xml:space="preserve">, for a </w:t>
      </w:r>
      <w:r w:rsidRPr="007E2A48">
        <w:rPr>
          <w:rFonts w:ascii="Century Gothic"/>
          <w:b/>
          <w:sz w:val="20"/>
        </w:rPr>
        <w:t>minimum value of R100</w:t>
      </w:r>
      <w:r w:rsidRPr="007E2A48">
        <w:rPr>
          <w:rFonts w:ascii="Century Gothic"/>
          <w:b/>
          <w:spacing w:val="-35"/>
          <w:sz w:val="20"/>
        </w:rPr>
        <w:t xml:space="preserve"> </w:t>
      </w:r>
      <w:r w:rsidRPr="007E2A48">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6416A9">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6416A9">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6416A9">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1D25138"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6416A9">
        <w:rPr>
          <w:rFonts w:ascii="Century Gothic" w:eastAsia="Century Gothic" w:hAnsi="Century Gothic" w:cs="Century Gothic"/>
          <w:i/>
          <w:color w:val="C00000"/>
          <w:sz w:val="20"/>
          <w:szCs w:val="20"/>
        </w:rPr>
        <w:t xml:space="preserve">(5 </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 xml:space="preserve">sufficient cash reserves </w:t>
      </w:r>
      <w:r w:rsidR="006416A9">
        <w:t xml:space="preserve">(Confirmed by bank rating code) </w:t>
      </w:r>
      <w:r>
        <w:t>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40"/>
          <w:footerReference w:type="default" r:id="rId41"/>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D47AE8"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4B3D7F"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42"/>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77E8FD31" wp14:editId="4046346A">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C775EC">
        <w:rPr>
          <w:noProof/>
          <w:sz w:val="20"/>
          <w:szCs w:val="20"/>
          <w:lang w:val="en-ZA" w:eastAsia="en-ZA"/>
        </w:rPr>
        <w:t>MANYAVU</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65F8DF"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45"/>
          <w:footerReference w:type="default" r:id="rId46"/>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7455BA02" wp14:editId="17CDD976">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C775EC">
        <w:rPr>
          <w:noProof/>
          <w:sz w:val="20"/>
          <w:szCs w:val="20"/>
          <w:lang w:val="en-ZA" w:eastAsia="en-ZA"/>
        </w:rPr>
        <w:t>MANYAVU</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32E883" wp14:editId="3B0E979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EDF594"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7"/>
          <w:footerReference w:type="even" r:id="rId48"/>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6416A9">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9"/>
          <w:headerReference w:type="default" r:id="rId50"/>
          <w:footerReference w:type="even" r:id="rId51"/>
          <w:footerReference w:type="default" r:id="rId52"/>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3AB5D8"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C7766C"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CC5404"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6F849B"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11E481"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B0EFBF"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5E7DEB"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4B755F"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0E0F4D"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63ECF"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015890"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54C4FF"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0380ECB"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271E02"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53"/>
          <w:footerReference w:type="default" r:id="rId54"/>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EBD82D"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55"/>
          <w:footerReference w:type="default" r:id="rId56"/>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84A761"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2AA6071"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 xml:space="preserve">REHABILITATION OF THE </w:t>
      </w:r>
      <w:r w:rsidR="001E2150">
        <w:t>MANYAVU</w:t>
      </w:r>
      <w:r w:rsidR="003C14AF" w:rsidRPr="006B1736">
        <w:t xml:space="preserve"> 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001E2150">
        <w:t>MKHAMBATHINI LOCAL MUNICPALITY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C7C29C3"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E3AAAA"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D9B72E"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516C13"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531B3B"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2F35D6"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2A0F05"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2EFFF2F"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FEBAD1"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DC7E2D"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4F8330"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163543"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A31238" w:rsidRPr="00A31238" w:rsidRDefault="00A31238" w:rsidP="00A31238">
      <w:pPr>
        <w:spacing w:before="2"/>
        <w:ind w:firstLine="260"/>
        <w:rPr>
          <w:rFonts w:ascii="Century Gothic" w:eastAsia="Century Gothic" w:hAnsi="Century Gothic" w:cs="Century Gothic"/>
          <w:sz w:val="20"/>
          <w:szCs w:val="20"/>
        </w:rPr>
      </w:pPr>
      <w:r w:rsidRPr="00A31238">
        <w:rPr>
          <w:rFonts w:ascii="Century Gothic" w:eastAsia="Century Gothic" w:hAnsi="Century Gothic" w:cs="Century Gothic"/>
          <w:sz w:val="20"/>
          <w:szCs w:val="20"/>
        </w:rPr>
        <w:t>The “JBCC (JOINT BUILDING CONTRACTS COMMITTEE) SERIES 2000 MINOR WORKS AGREEMENT</w:t>
      </w:r>
    </w:p>
    <w:p w:rsidR="00A31238" w:rsidRPr="00A31238" w:rsidRDefault="00A31238" w:rsidP="00A31238">
      <w:pPr>
        <w:spacing w:before="2"/>
        <w:ind w:firstLine="260"/>
        <w:rPr>
          <w:rFonts w:ascii="Century Gothic" w:eastAsia="Century Gothic" w:hAnsi="Century Gothic" w:cs="Century Gothic"/>
          <w:sz w:val="20"/>
          <w:szCs w:val="20"/>
        </w:rPr>
      </w:pPr>
      <w:r w:rsidRPr="00A31238">
        <w:rPr>
          <w:rFonts w:ascii="Century Gothic" w:eastAsia="Century Gothic" w:hAnsi="Century Gothic" w:cs="Century Gothic"/>
          <w:sz w:val="20"/>
          <w:szCs w:val="20"/>
        </w:rPr>
        <w:t>– EDITION 5.1, as amended in the SPECIAL CONDITIONS OF CONTRACT, shall be applicable to</w:t>
      </w:r>
    </w:p>
    <w:p w:rsidR="00E22020" w:rsidRDefault="00A31238" w:rsidP="00A31238">
      <w:pPr>
        <w:spacing w:before="2"/>
        <w:ind w:firstLine="260"/>
        <w:rPr>
          <w:rFonts w:ascii="Century Gothic" w:eastAsia="Century Gothic" w:hAnsi="Century Gothic" w:cs="Century Gothic"/>
          <w:sz w:val="20"/>
          <w:szCs w:val="20"/>
        </w:rPr>
      </w:pPr>
      <w:r>
        <w:rPr>
          <w:rFonts w:ascii="Century Gothic" w:eastAsia="Century Gothic" w:hAnsi="Century Gothic" w:cs="Century Gothic"/>
          <w:sz w:val="20"/>
          <w:szCs w:val="20"/>
        </w:rPr>
        <w:t>this contract.</w:t>
      </w:r>
    </w:p>
    <w:p w:rsidR="00A31238" w:rsidRDefault="00A31238" w:rsidP="00A31238">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61"/>
          <w:headerReference w:type="default" r:id="rId62"/>
          <w:footerReference w:type="even" r:id="rId63"/>
          <w:footerReference w:type="default" r:id="rId64"/>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36F8E" w:rsidRDefault="00936F8E">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936F8E" w:rsidRDefault="00936F8E">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36F8E" w:rsidRDefault="00936F8E">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936F8E" w:rsidRDefault="00936F8E">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65"/>
          <w:headerReference w:type="default" r:id="rId66"/>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A31238">
      <w:pPr>
        <w:pStyle w:val="BodyText"/>
        <w:jc w:val="both"/>
      </w:pPr>
      <w:r>
        <w:t>Clause 7</w:t>
      </w:r>
      <w:r w:rsidR="00016963">
        <w:t>.0</w:t>
      </w:r>
      <w:r w:rsidR="00016963">
        <w:rPr>
          <w:spacing w:val="-10"/>
        </w:rPr>
        <w:t xml:space="preserve"> </w:t>
      </w:r>
      <w:r w:rsidR="00016963">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COMPLIANCE WITH CONSTRUCTION</w:t>
      </w:r>
      <w:r>
        <w:rPr>
          <w:spacing w:val="-2"/>
        </w:rPr>
        <w:t xml:space="preserve"> </w:t>
      </w:r>
      <w:r>
        <w:t>REGULATIONS</w:t>
      </w:r>
    </w:p>
    <w:p w:rsidR="00E22020" w:rsidRDefault="00E22020">
      <w:pPr>
        <w:rPr>
          <w:rFonts w:ascii="Century Gothic" w:eastAsia="Century Gothic" w:hAnsi="Century Gothic" w:cs="Century Gothic"/>
          <w:b/>
          <w:bCs/>
          <w:sz w:val="16"/>
          <w:szCs w:val="16"/>
        </w:rPr>
      </w:pPr>
    </w:p>
    <w:p w:rsidR="00E22020" w:rsidRDefault="00A31238">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 xml:space="preserve">Without limiting the generality of the provisions of clause 7.0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EFFECTING</w:t>
      </w:r>
      <w:r>
        <w:rPr>
          <w:spacing w:val="-1"/>
        </w:rPr>
        <w:t xml:space="preserve"> </w:t>
      </w:r>
      <w:r>
        <w:t>INSURANCES</w:t>
      </w:r>
    </w:p>
    <w:p w:rsidR="00E22020" w:rsidRDefault="00E22020">
      <w:pPr>
        <w:spacing w:before="11"/>
        <w:rPr>
          <w:rFonts w:ascii="Century Gothic" w:eastAsia="Century Gothic" w:hAnsi="Century Gothic" w:cs="Century Gothic"/>
          <w:b/>
          <w:bCs/>
          <w:sz w:val="19"/>
          <w:szCs w:val="19"/>
        </w:rPr>
      </w:pPr>
    </w:p>
    <w:p w:rsidR="00E22020" w:rsidRDefault="00A31238">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A31238">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A31238">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A31238">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2"/>
        <w:rPr>
          <w:rFonts w:ascii="Century Gothic" w:eastAsia="Century Gothic" w:hAnsi="Century Gothic" w:cs="Century Gothic"/>
          <w:sz w:val="20"/>
          <w:szCs w:val="20"/>
        </w:rPr>
      </w:pPr>
    </w:p>
    <w:p w:rsidR="00E22020" w:rsidRDefault="00E22020">
      <w:pPr>
        <w:jc w:val="both"/>
        <w:sectPr w:rsidR="00E22020">
          <w:footerReference w:type="even" r:id="rId67"/>
          <w:footerReference w:type="default" r:id="rId6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Sub-clause 17.2.1 refers:</w:t>
      </w:r>
    </w:p>
    <w:p w:rsidR="00A31238" w:rsidRPr="00A31238" w:rsidRDefault="00A31238" w:rsidP="00A31238">
      <w:pPr>
        <w:spacing w:before="11"/>
        <w:rPr>
          <w:rFonts w:ascii="Century Gothic" w:eastAsia="Century Gothic" w:hAnsi="Century Gothic"/>
          <w:sz w:val="20"/>
          <w:szCs w:val="20"/>
        </w:rPr>
      </w:pP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This sub-clause is omitted.</w:t>
      </w:r>
    </w:p>
    <w:p w:rsidR="00A31238" w:rsidRPr="00A31238" w:rsidRDefault="00A31238" w:rsidP="00A31238">
      <w:pPr>
        <w:spacing w:before="11"/>
        <w:rPr>
          <w:rFonts w:ascii="Century Gothic" w:eastAsia="Century Gothic" w:hAnsi="Century Gothic"/>
          <w:sz w:val="20"/>
          <w:szCs w:val="20"/>
        </w:rPr>
      </w:pP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New sub-clause 17.6 is to be added:</w:t>
      </w:r>
    </w:p>
    <w:p w:rsidR="00A31238" w:rsidRPr="00A31238" w:rsidRDefault="00A31238" w:rsidP="00A31238">
      <w:pPr>
        <w:spacing w:before="11"/>
        <w:rPr>
          <w:rFonts w:ascii="Century Gothic" w:eastAsia="Century Gothic" w:hAnsi="Century Gothic"/>
          <w:sz w:val="20"/>
          <w:szCs w:val="20"/>
        </w:rPr>
      </w:pP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Notwithstanding, sub-clause(s) 17.1 to 17.5 a revision to the practical completion date will only</w:t>
      </w: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be considered for work on the critical path of the contractual programme or the revised</w:t>
      </w: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contractual programme, as applicable.</w:t>
      </w:r>
    </w:p>
    <w:p w:rsidR="00A31238" w:rsidRPr="00A31238" w:rsidRDefault="00A31238" w:rsidP="00A31238">
      <w:pPr>
        <w:spacing w:before="11"/>
        <w:rPr>
          <w:rFonts w:ascii="Century Gothic" w:eastAsia="Century Gothic" w:hAnsi="Century Gothic"/>
          <w:sz w:val="20"/>
          <w:szCs w:val="20"/>
        </w:rPr>
      </w:pP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Any revised Programme, in order to be considered as a contractual programme, must be</w:t>
      </w: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approved by the principal agent in writing, prior to it becoming effective.</w:t>
      </w: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New sub-clause 17.7 is to be added:</w:t>
      </w:r>
    </w:p>
    <w:p w:rsidR="00A31238" w:rsidRPr="00A31238" w:rsidRDefault="00A31238" w:rsidP="00A31238">
      <w:pPr>
        <w:spacing w:before="11"/>
        <w:rPr>
          <w:rFonts w:ascii="Century Gothic" w:eastAsia="Century Gothic" w:hAnsi="Century Gothic"/>
          <w:sz w:val="20"/>
          <w:szCs w:val="20"/>
        </w:rPr>
      </w:pP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The removal and replacement of materials and/or workmanship which do not conform to</w:t>
      </w:r>
    </w:p>
    <w:p w:rsidR="00A31238" w:rsidRPr="00A31238"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specification or drawing shall not constitute grounds for the extension of the construction</w:t>
      </w:r>
    </w:p>
    <w:p w:rsidR="00E22020" w:rsidRDefault="00A31238" w:rsidP="00A31238">
      <w:pPr>
        <w:spacing w:before="11"/>
        <w:ind w:firstLine="260"/>
        <w:rPr>
          <w:rFonts w:ascii="Century Gothic" w:eastAsia="Century Gothic" w:hAnsi="Century Gothic"/>
          <w:sz w:val="20"/>
          <w:szCs w:val="20"/>
        </w:rPr>
      </w:pPr>
      <w:r w:rsidRPr="00A31238">
        <w:rPr>
          <w:rFonts w:ascii="Century Gothic" w:eastAsia="Century Gothic" w:hAnsi="Century Gothic"/>
          <w:sz w:val="20"/>
          <w:szCs w:val="20"/>
        </w:rPr>
        <w:t>period nor for the adjustment of the contract value.</w:t>
      </w:r>
    </w:p>
    <w:p w:rsidR="00A31238" w:rsidRDefault="00A31238" w:rsidP="00A31238">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A31238" w:rsidRPr="00A31238" w:rsidRDefault="00A31238" w:rsidP="00A31238">
      <w:pPr>
        <w:ind w:firstLine="260"/>
        <w:jc w:val="both"/>
        <w:rPr>
          <w:rFonts w:ascii="Century Gothic" w:eastAsia="Century Gothic" w:hAnsi="Century Gothic"/>
          <w:sz w:val="20"/>
          <w:szCs w:val="20"/>
        </w:rPr>
      </w:pPr>
      <w:r w:rsidRPr="00A31238">
        <w:rPr>
          <w:rFonts w:ascii="Century Gothic" w:eastAsia="Century Gothic" w:hAnsi="Century Gothic"/>
          <w:sz w:val="20"/>
          <w:szCs w:val="20"/>
        </w:rPr>
        <w:t>Sub-clause 19.1 refers:</w:t>
      </w:r>
    </w:p>
    <w:p w:rsidR="00A31238" w:rsidRPr="00A31238" w:rsidRDefault="00A31238" w:rsidP="00A31238">
      <w:pPr>
        <w:jc w:val="both"/>
        <w:rPr>
          <w:rFonts w:ascii="Century Gothic" w:eastAsia="Century Gothic" w:hAnsi="Century Gothic"/>
          <w:sz w:val="20"/>
          <w:szCs w:val="20"/>
        </w:rPr>
      </w:pPr>
    </w:p>
    <w:p w:rsidR="00A31238" w:rsidRPr="00A31238" w:rsidRDefault="00A31238" w:rsidP="00A31238">
      <w:pPr>
        <w:ind w:firstLine="260"/>
        <w:jc w:val="both"/>
        <w:rPr>
          <w:rFonts w:ascii="Century Gothic" w:eastAsia="Century Gothic" w:hAnsi="Century Gothic"/>
          <w:sz w:val="20"/>
          <w:szCs w:val="20"/>
        </w:rPr>
      </w:pPr>
      <w:r w:rsidRPr="00A31238">
        <w:rPr>
          <w:rFonts w:ascii="Century Gothic" w:eastAsia="Century Gothic" w:hAnsi="Century Gothic"/>
          <w:sz w:val="20"/>
          <w:szCs w:val="20"/>
        </w:rPr>
        <w:t>Replace the word “shall” in the first line thereof with the word “may”.</w:t>
      </w:r>
    </w:p>
    <w:p w:rsidR="00A31238" w:rsidRPr="00A31238" w:rsidRDefault="00A31238" w:rsidP="00A31238">
      <w:pPr>
        <w:jc w:val="both"/>
        <w:rPr>
          <w:rFonts w:ascii="Century Gothic" w:eastAsia="Century Gothic" w:hAnsi="Century Gothic"/>
          <w:sz w:val="20"/>
          <w:szCs w:val="20"/>
        </w:rPr>
      </w:pPr>
    </w:p>
    <w:p w:rsidR="00A31238" w:rsidRPr="00A31238" w:rsidRDefault="00A31238" w:rsidP="00A31238">
      <w:pPr>
        <w:ind w:firstLine="260"/>
        <w:jc w:val="both"/>
        <w:rPr>
          <w:rFonts w:ascii="Century Gothic" w:eastAsia="Century Gothic" w:hAnsi="Century Gothic"/>
          <w:sz w:val="20"/>
          <w:szCs w:val="20"/>
        </w:rPr>
      </w:pPr>
      <w:r w:rsidRPr="00A31238">
        <w:rPr>
          <w:rFonts w:ascii="Century Gothic" w:eastAsia="Century Gothic" w:hAnsi="Century Gothic"/>
          <w:sz w:val="20"/>
          <w:szCs w:val="20"/>
        </w:rPr>
        <w:t>Sub-clause 19.9 refers:</w:t>
      </w:r>
    </w:p>
    <w:p w:rsidR="00A31238" w:rsidRPr="00A31238" w:rsidRDefault="00A31238" w:rsidP="00A31238">
      <w:pPr>
        <w:jc w:val="both"/>
        <w:rPr>
          <w:rFonts w:ascii="Century Gothic" w:eastAsia="Century Gothic" w:hAnsi="Century Gothic"/>
          <w:sz w:val="20"/>
          <w:szCs w:val="20"/>
        </w:rPr>
      </w:pPr>
    </w:p>
    <w:p w:rsidR="00A31238" w:rsidRPr="00A31238" w:rsidRDefault="00A31238" w:rsidP="00A31238">
      <w:pPr>
        <w:ind w:firstLine="260"/>
        <w:jc w:val="both"/>
        <w:rPr>
          <w:rFonts w:ascii="Century Gothic" w:eastAsia="Century Gothic" w:hAnsi="Century Gothic"/>
          <w:sz w:val="20"/>
          <w:szCs w:val="20"/>
        </w:rPr>
      </w:pPr>
      <w:r w:rsidRPr="00A31238">
        <w:rPr>
          <w:rFonts w:ascii="Century Gothic" w:eastAsia="Century Gothic" w:hAnsi="Century Gothic"/>
          <w:sz w:val="20"/>
          <w:szCs w:val="20"/>
        </w:rPr>
        <w:t>The Contractor will be required to provide the Principal Agent with the necessary forms for</w:t>
      </w:r>
    </w:p>
    <w:p w:rsidR="00A31238" w:rsidRPr="00A31238" w:rsidRDefault="00A31238" w:rsidP="00A31238">
      <w:pPr>
        <w:ind w:firstLine="260"/>
        <w:jc w:val="both"/>
        <w:rPr>
          <w:rFonts w:ascii="Century Gothic" w:eastAsia="Century Gothic" w:hAnsi="Century Gothic"/>
          <w:sz w:val="20"/>
          <w:szCs w:val="20"/>
        </w:rPr>
      </w:pPr>
      <w:r w:rsidRPr="00A31238">
        <w:rPr>
          <w:rFonts w:ascii="Century Gothic" w:eastAsia="Century Gothic" w:hAnsi="Century Gothic"/>
          <w:sz w:val="20"/>
          <w:szCs w:val="20"/>
        </w:rPr>
        <w:t>cession of ownership for unfixed material.</w:t>
      </w:r>
    </w:p>
    <w:p w:rsidR="00A31238" w:rsidRPr="00A31238" w:rsidRDefault="00A31238" w:rsidP="00A31238">
      <w:pPr>
        <w:jc w:val="both"/>
        <w:rPr>
          <w:rFonts w:ascii="Century Gothic" w:eastAsia="Century Gothic" w:hAnsi="Century Gothic"/>
          <w:sz w:val="20"/>
          <w:szCs w:val="20"/>
        </w:rPr>
      </w:pPr>
    </w:p>
    <w:p w:rsidR="00A31238" w:rsidRPr="00A31238" w:rsidRDefault="00A31238" w:rsidP="00A31238">
      <w:pPr>
        <w:ind w:firstLine="260"/>
        <w:jc w:val="both"/>
        <w:rPr>
          <w:rFonts w:ascii="Century Gothic" w:eastAsia="Century Gothic" w:hAnsi="Century Gothic"/>
          <w:sz w:val="20"/>
          <w:szCs w:val="20"/>
        </w:rPr>
      </w:pPr>
      <w:r w:rsidRPr="00A31238">
        <w:rPr>
          <w:rFonts w:ascii="Century Gothic" w:eastAsia="Century Gothic" w:hAnsi="Century Gothic"/>
          <w:sz w:val="20"/>
          <w:szCs w:val="20"/>
        </w:rPr>
        <w:t>Notwithstanding this or any other clause, materials and goods stored off-site shall not be</w:t>
      </w:r>
    </w:p>
    <w:p w:rsidR="00E22020" w:rsidRDefault="00A31238" w:rsidP="00A31238">
      <w:pPr>
        <w:ind w:firstLine="260"/>
        <w:jc w:val="both"/>
        <w:sectPr w:rsidR="00E22020">
          <w:pgSz w:w="11910" w:h="16840"/>
          <w:pgMar w:top="1660" w:right="1060" w:bottom="720" w:left="1180" w:header="499" w:footer="534" w:gutter="0"/>
          <w:cols w:space="720"/>
        </w:sectPr>
      </w:pPr>
      <w:r w:rsidRPr="00A31238">
        <w:rPr>
          <w:rFonts w:ascii="Century Gothic" w:eastAsia="Century Gothic" w:hAnsi="Century Gothic"/>
          <w:sz w:val="20"/>
          <w:szCs w:val="20"/>
        </w:rPr>
        <w:t>included in any amount authorised for payment, unless otherwise agreed in writing.</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A31238" w:rsidRDefault="00A31238" w:rsidP="00A31238">
      <w:pPr>
        <w:pStyle w:val="BodyText"/>
        <w:spacing w:before="3"/>
        <w:ind w:right="223"/>
        <w:jc w:val="both"/>
      </w:pPr>
      <w:r>
        <w:t>Sub-clause 19.7 refers:</w:t>
      </w:r>
    </w:p>
    <w:p w:rsidR="00A31238" w:rsidRDefault="00A31238" w:rsidP="00A31238">
      <w:pPr>
        <w:pStyle w:val="BodyText"/>
        <w:spacing w:before="3"/>
        <w:ind w:right="223"/>
        <w:jc w:val="both"/>
      </w:pPr>
    </w:p>
    <w:p w:rsidR="00A31238" w:rsidRDefault="00A31238" w:rsidP="00A31238">
      <w:pPr>
        <w:pStyle w:val="BodyText"/>
        <w:spacing w:before="3"/>
        <w:ind w:right="223"/>
        <w:jc w:val="both"/>
      </w:pPr>
      <w:r>
        <w:t>Replace the words “seven (7) calendar days” with “thirty (30) calendar days”.</w:t>
      </w:r>
    </w:p>
    <w:p w:rsidR="00A31238" w:rsidRDefault="00A31238" w:rsidP="00A31238">
      <w:pPr>
        <w:pStyle w:val="BodyText"/>
        <w:spacing w:before="3"/>
        <w:ind w:right="223"/>
        <w:jc w:val="both"/>
      </w:pPr>
    </w:p>
    <w:p w:rsidR="00A31238" w:rsidRDefault="00A31238" w:rsidP="00A31238">
      <w:pPr>
        <w:pStyle w:val="BodyText"/>
        <w:spacing w:before="3"/>
        <w:ind w:right="223"/>
        <w:jc w:val="both"/>
      </w:pPr>
      <w:r>
        <w:t>New sub-clause 19.14 is to be added:</w:t>
      </w:r>
    </w:p>
    <w:p w:rsidR="00A31238" w:rsidRDefault="00A31238" w:rsidP="00A31238">
      <w:pPr>
        <w:pStyle w:val="BodyText"/>
        <w:spacing w:before="3"/>
        <w:ind w:right="223"/>
        <w:jc w:val="both"/>
      </w:pPr>
    </w:p>
    <w:p w:rsidR="00A31238" w:rsidRDefault="00A31238" w:rsidP="00A31238">
      <w:pPr>
        <w:pStyle w:val="BodyText"/>
        <w:spacing w:before="3"/>
        <w:ind w:right="223"/>
        <w:jc w:val="both"/>
      </w:pPr>
      <w:r>
        <w:t>Materials and goods stored off site shall not be included in the amount authorised for</w:t>
      </w:r>
    </w:p>
    <w:p w:rsidR="00E22020" w:rsidRDefault="00A31238" w:rsidP="00A31238">
      <w:pPr>
        <w:pStyle w:val="BodyText"/>
        <w:spacing w:before="3"/>
        <w:ind w:right="223"/>
        <w:jc w:val="both"/>
      </w:pP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A31238">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9"/>
          <w:footerReference w:type="default" r:id="rId70"/>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71"/>
          <w:footerReference w:type="default" r:id="rId72"/>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73"/>
          <w:footerReference w:type="default" r:id="rId74"/>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1563AC">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rPr>
                <w:rFonts w:ascii="Century Gothic" w:eastAsia="Century Gothic" w:hAnsi="Century Gothic" w:cs="Century Gothic"/>
                <w:sz w:val="20"/>
                <w:szCs w:val="20"/>
              </w:rPr>
            </w:pPr>
          </w:p>
          <w:p w:rsidR="001563AC" w:rsidRDefault="001563AC" w:rsidP="00E80098">
            <w:pPr>
              <w:pStyle w:val="TableParagraph"/>
              <w:rPr>
                <w:rFonts w:ascii="Century Gothic" w:eastAsia="Century Gothic" w:hAnsi="Century Gothic" w:cs="Century Gothic"/>
                <w:sz w:val="20"/>
                <w:szCs w:val="20"/>
              </w:rPr>
            </w:pPr>
          </w:p>
          <w:p w:rsidR="001563AC" w:rsidRDefault="001563AC" w:rsidP="00E80098">
            <w:pPr>
              <w:pStyle w:val="TableParagraph"/>
              <w:spacing w:before="4"/>
              <w:rPr>
                <w:rFonts w:ascii="Century Gothic" w:eastAsia="Century Gothic" w:hAnsi="Century Gothic" w:cs="Century Gothic"/>
                <w:sz w:val="29"/>
                <w:szCs w:val="29"/>
              </w:rPr>
            </w:pPr>
          </w:p>
          <w:p w:rsidR="001563AC" w:rsidRDefault="001563AC" w:rsidP="00E80098">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1563AC" w:rsidRPr="00ED2E1B" w:rsidRDefault="001563AC" w:rsidP="00E80098">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1563AC" w:rsidRPr="00ED2E1B" w:rsidRDefault="001563AC" w:rsidP="00E80098">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1563AC" w:rsidRPr="00ED2E1B" w:rsidRDefault="001563AC" w:rsidP="00E80098">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1563AC" w:rsidRPr="00ED2E1B" w:rsidRDefault="001563AC" w:rsidP="00E80098">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1563AC" w:rsidRPr="00ED2E1B" w:rsidRDefault="001563AC" w:rsidP="00E80098">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1563AC" w:rsidRDefault="001563AC" w:rsidP="00E80098">
            <w:pPr>
              <w:pStyle w:val="TableParagraph"/>
              <w:spacing w:before="35"/>
              <w:ind w:left="115"/>
              <w:rPr>
                <w:rFonts w:ascii="Century Gothic" w:eastAsia="Century Gothic" w:hAnsi="Century Gothic" w:cs="Century Gothic"/>
                <w:sz w:val="20"/>
                <w:szCs w:val="20"/>
              </w:rPr>
            </w:pPr>
          </w:p>
        </w:tc>
      </w:tr>
      <w:tr w:rsidR="001563AC">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rPr>
                <w:rFonts w:ascii="Century Gothic" w:eastAsia="Century Gothic" w:hAnsi="Century Gothic" w:cs="Century Gothic"/>
                <w:sz w:val="20"/>
                <w:szCs w:val="20"/>
              </w:rPr>
            </w:pPr>
          </w:p>
          <w:p w:rsidR="001563AC" w:rsidRDefault="001563AC" w:rsidP="00E80098">
            <w:pPr>
              <w:pStyle w:val="TableParagraph"/>
              <w:rPr>
                <w:rFonts w:ascii="Century Gothic" w:eastAsia="Century Gothic" w:hAnsi="Century Gothic" w:cs="Century Gothic"/>
                <w:sz w:val="20"/>
                <w:szCs w:val="20"/>
              </w:rPr>
            </w:pPr>
          </w:p>
          <w:p w:rsidR="001563AC" w:rsidRDefault="001563AC" w:rsidP="00E80098">
            <w:pPr>
              <w:pStyle w:val="TableParagraph"/>
              <w:spacing w:before="10"/>
              <w:rPr>
                <w:rFonts w:ascii="Century Gothic" w:eastAsia="Century Gothic" w:hAnsi="Century Gothic" w:cs="Century Gothic"/>
                <w:sz w:val="17"/>
                <w:szCs w:val="17"/>
              </w:rPr>
            </w:pPr>
          </w:p>
          <w:p w:rsidR="001563AC" w:rsidRDefault="001563AC" w:rsidP="00E80098">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1563AC" w:rsidRPr="00ED2E1B" w:rsidRDefault="001563AC" w:rsidP="00E80098">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Principle Agent: TAKGALANG CONSULTING MANAGEMENT Contact:  Mrs Vuyisile Sisilane</w:t>
            </w:r>
          </w:p>
          <w:p w:rsidR="001563AC" w:rsidRPr="00ED2E1B" w:rsidRDefault="001563AC" w:rsidP="00E80098">
            <w:pPr>
              <w:pStyle w:val="TableParagraph"/>
              <w:tabs>
                <w:tab w:val="left" w:pos="6039"/>
              </w:tabs>
              <w:spacing w:before="2" w:line="276" w:lineRule="auto"/>
              <w:ind w:left="115" w:right="1475" w:hanging="12"/>
              <w:rPr>
                <w:rFonts w:ascii="Century Gothic"/>
                <w:sz w:val="20"/>
              </w:rPr>
            </w:pPr>
            <w:r w:rsidRPr="00ED2E1B">
              <w:rPr>
                <w:rFonts w:ascii="Century Gothic"/>
                <w:sz w:val="20"/>
              </w:rPr>
              <w:t>Address: 35 Braemar Avenue, La Lucia,4051</w:t>
            </w:r>
          </w:p>
          <w:p w:rsidR="001563AC" w:rsidRPr="00ED2E1B" w:rsidRDefault="001563AC" w:rsidP="00E80098">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1563AC" w:rsidRPr="00ED2E1B" w:rsidRDefault="001563AC" w:rsidP="00E80098">
            <w:pPr>
              <w:pStyle w:val="TableParagraph"/>
              <w:spacing w:before="2" w:line="276" w:lineRule="auto"/>
              <w:ind w:left="115" w:right="4229"/>
              <w:rPr>
                <w:rFonts w:ascii="Century Gothic"/>
                <w:sz w:val="20"/>
              </w:rPr>
            </w:pPr>
            <w:r w:rsidRPr="00ED2E1B">
              <w:rPr>
                <w:rFonts w:ascii="Century Gothic"/>
                <w:sz w:val="20"/>
              </w:rPr>
              <w:t>Fax Number: N/A</w:t>
            </w:r>
          </w:p>
          <w:p w:rsidR="001563AC" w:rsidRDefault="001563AC" w:rsidP="00E80098">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1563AC">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1563AC">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1563AC">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4"/>
              <w:rPr>
                <w:rFonts w:ascii="Century Gothic" w:eastAsia="Century Gothic" w:hAnsi="Century Gothic" w:cs="Century Gothic"/>
                <w:sz w:val="23"/>
                <w:szCs w:val="23"/>
              </w:rPr>
            </w:pPr>
          </w:p>
          <w:p w:rsidR="001563AC" w:rsidRDefault="001563AC" w:rsidP="00E80098">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1563AC" w:rsidRPr="002706C3" w:rsidRDefault="001563AC" w:rsidP="00E80098">
            <w:pPr>
              <w:pStyle w:val="TableParagraph"/>
              <w:spacing w:before="5" w:line="276" w:lineRule="auto"/>
              <w:ind w:left="103" w:right="99"/>
              <w:jc w:val="both"/>
              <w:rPr>
                <w:rFonts w:ascii="Century Gothic"/>
                <w:sz w:val="20"/>
              </w:rPr>
            </w:pPr>
            <w:r>
              <w:rPr>
                <w:rFonts w:ascii="Century Gothic"/>
                <w:sz w:val="20"/>
              </w:rPr>
              <w:t xml:space="preserve">Three (3) </w:t>
            </w:r>
          </w:p>
          <w:p w:rsidR="001563AC" w:rsidRDefault="001563AC" w:rsidP="00E80098">
            <w:pPr>
              <w:pStyle w:val="TableParagraph"/>
              <w:spacing w:before="5" w:line="276" w:lineRule="auto"/>
              <w:ind w:left="103" w:right="99"/>
              <w:jc w:val="both"/>
              <w:rPr>
                <w:rFonts w:ascii="Century Gothic" w:eastAsia="Century Gothic" w:hAnsi="Century Gothic" w:cs="Century Gothic"/>
                <w:sz w:val="20"/>
                <w:szCs w:val="20"/>
              </w:rPr>
            </w:pPr>
          </w:p>
        </w:tc>
      </w:tr>
      <w:tr w:rsidR="001563A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1563AC" w:rsidRDefault="001563AC" w:rsidP="00E80098">
            <w:pPr>
              <w:pStyle w:val="TableParagraph"/>
              <w:spacing w:before="3" w:line="276" w:lineRule="auto"/>
              <w:ind w:right="1411"/>
              <w:rPr>
                <w:rFonts w:ascii="Century Gothic" w:eastAsia="Century Gothic" w:hAnsi="Century Gothic" w:cs="Century Gothic"/>
                <w:sz w:val="20"/>
                <w:szCs w:val="20"/>
              </w:rPr>
            </w:pPr>
          </w:p>
        </w:tc>
      </w:tr>
      <w:tr w:rsidR="001563A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1563AC">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1563A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1563A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1563AC">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2"/>
              <w:rPr>
                <w:rFonts w:ascii="Century Gothic" w:eastAsia="Century Gothic" w:hAnsi="Century Gothic" w:cs="Century Gothic"/>
                <w:sz w:val="23"/>
                <w:szCs w:val="23"/>
              </w:rPr>
            </w:pPr>
          </w:p>
          <w:p w:rsidR="001563AC" w:rsidRDefault="001563AC" w:rsidP="00E80098">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563AC">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563A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563A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1563AC">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563A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563AC">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563A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1563A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75"/>
          <w:headerReference w:type="default" r:id="rId76"/>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1563A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1563A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1563A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1563A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1563AC" w:rsidRDefault="001563AC" w:rsidP="00E80098">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1563A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1563A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1563AC" w:rsidTr="001563AC">
        <w:trPr>
          <w:trHeight w:hRule="exact" w:val="577"/>
        </w:trPr>
        <w:tc>
          <w:tcPr>
            <w:tcW w:w="2494"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1563AC" w:rsidRPr="00E97726" w:rsidRDefault="001563AC" w:rsidP="001563AC">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MANYAVU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NOT BE</w:t>
            </w:r>
            <w:r w:rsidRPr="00E97726">
              <w:rPr>
                <w:rFonts w:ascii="Century Gothic" w:eastAsia="Century Gothic" w:hAnsi="Century Gothic" w:cs="Century Gothic"/>
                <w:sz w:val="20"/>
                <w:szCs w:val="20"/>
              </w:rPr>
              <w:t xml:space="preserve"> use</w:t>
            </w:r>
            <w:r>
              <w:rPr>
                <w:rFonts w:ascii="Century Gothic" w:eastAsia="Century Gothic" w:hAnsi="Century Gothic" w:cs="Century Gothic"/>
                <w:sz w:val="20"/>
                <w:szCs w:val="20"/>
              </w:rPr>
              <w:t>d</w:t>
            </w:r>
            <w:r w:rsidRPr="00E97726">
              <w:rPr>
                <w:rFonts w:ascii="Century Gothic" w:eastAsia="Century Gothic" w:hAnsi="Century Gothic" w:cs="Century Gothic"/>
                <w:sz w:val="20"/>
                <w:szCs w:val="20"/>
              </w:rPr>
              <w:t xml:space="preserve"> during construction.</w:t>
            </w:r>
          </w:p>
        </w:tc>
      </w:tr>
      <w:tr w:rsidR="001563A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1563A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1563AC">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1563A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1563AC" w:rsidRPr="00E97726" w:rsidRDefault="001563AC" w:rsidP="00E80098">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1563AC" w:rsidTr="001563AC">
        <w:trPr>
          <w:trHeight w:hRule="exact" w:val="653"/>
        </w:trPr>
        <w:tc>
          <w:tcPr>
            <w:tcW w:w="2494"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1563A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1563A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1563A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1563A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1563A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1563AC" w:rsidRPr="005F4491" w:rsidRDefault="001563AC" w:rsidP="00E80098">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6B76F3">
        <w:t>77</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A31238" w:rsidRDefault="00095F4D" w:rsidP="00095F4D">
      <w:pPr>
        <w:spacing w:before="11"/>
        <w:ind w:left="709"/>
        <w:rPr>
          <w:rFonts w:ascii="Century Gothic" w:eastAsia="Century Gothic" w:hAnsi="Century Gothic"/>
          <w:sz w:val="20"/>
          <w:szCs w:val="20"/>
        </w:rPr>
      </w:pPr>
      <w:r w:rsidRPr="00A31238">
        <w:rPr>
          <w:rFonts w:ascii="Century Gothic" w:eastAsia="Century Gothic" w:hAnsi="Century Gothic"/>
          <w:sz w:val="20"/>
          <w:szCs w:val="20"/>
        </w:rPr>
        <w:t xml:space="preserve">The scope of works encompasses the refurbishment to the </w:t>
      </w:r>
      <w:r w:rsidR="00A31238" w:rsidRPr="00A31238">
        <w:rPr>
          <w:rFonts w:ascii="Century Gothic" w:eastAsia="Century Gothic" w:hAnsi="Century Gothic"/>
          <w:sz w:val="20"/>
          <w:szCs w:val="20"/>
        </w:rPr>
        <w:t>M</w:t>
      </w:r>
      <w:r w:rsidR="00C775EC" w:rsidRPr="00A31238">
        <w:rPr>
          <w:rFonts w:ascii="Century Gothic" w:eastAsia="Century Gothic" w:hAnsi="Century Gothic"/>
          <w:sz w:val="20"/>
          <w:szCs w:val="20"/>
        </w:rPr>
        <w:t>anyavu</w:t>
      </w:r>
      <w:r w:rsidRPr="00A31238">
        <w:rPr>
          <w:rFonts w:ascii="Century Gothic" w:eastAsia="Century Gothic" w:hAnsi="Century Gothic"/>
          <w:sz w:val="20"/>
          <w:szCs w:val="20"/>
        </w:rPr>
        <w:t xml:space="preserve"> Traditional Administrative Centre, together with associated ancillary works.</w:t>
      </w:r>
    </w:p>
    <w:p w:rsidR="00095F4D" w:rsidRPr="00A31238" w:rsidRDefault="00095F4D" w:rsidP="00095F4D">
      <w:pPr>
        <w:spacing w:before="11"/>
        <w:ind w:left="993" w:hanging="284"/>
        <w:rPr>
          <w:rFonts w:ascii="Century Gothic" w:eastAsia="Century Gothic" w:hAnsi="Century Gothic"/>
          <w:sz w:val="20"/>
          <w:szCs w:val="20"/>
        </w:rPr>
      </w:pPr>
      <w:r w:rsidRPr="00A31238">
        <w:rPr>
          <w:rFonts w:ascii="Century Gothic" w:eastAsia="Century Gothic" w:hAnsi="Century Gothic"/>
          <w:sz w:val="20"/>
          <w:szCs w:val="20"/>
        </w:rPr>
        <w:t xml:space="preserve">The works are located at the </w:t>
      </w:r>
      <w:r w:rsidR="00C775EC" w:rsidRPr="00A31238">
        <w:rPr>
          <w:rFonts w:ascii="Century Gothic" w:eastAsia="Century Gothic" w:hAnsi="Century Gothic"/>
          <w:sz w:val="20"/>
          <w:szCs w:val="20"/>
        </w:rPr>
        <w:t>Mkhambathini</w:t>
      </w:r>
      <w:r w:rsidRPr="00A31238">
        <w:rPr>
          <w:rFonts w:ascii="Century Gothic" w:eastAsia="Century Gothic" w:hAnsi="Century Gothic"/>
          <w:sz w:val="20"/>
          <w:szCs w:val="20"/>
        </w:rPr>
        <w:t xml:space="preserve"> Local  Municipality.</w:t>
      </w:r>
    </w:p>
    <w:p w:rsidR="00095F4D" w:rsidRPr="00A31238" w:rsidRDefault="00095F4D" w:rsidP="00095F4D">
      <w:pPr>
        <w:spacing w:before="11"/>
        <w:ind w:left="993" w:hanging="284"/>
        <w:rPr>
          <w:rFonts w:ascii="Century Gothic" w:eastAsia="Century Gothic" w:hAnsi="Century Gothic"/>
          <w:sz w:val="20"/>
          <w:szCs w:val="20"/>
        </w:rPr>
      </w:pPr>
      <w:r w:rsidRPr="00A31238">
        <w:rPr>
          <w:rFonts w:ascii="Century Gothic" w:eastAsia="Century Gothic" w:hAnsi="Century Gothic"/>
          <w:sz w:val="20"/>
          <w:szCs w:val="20"/>
        </w:rPr>
        <w:t>The full extent of the new works is defined in the Bills of Quantities and the Room Data</w:t>
      </w:r>
    </w:p>
    <w:p w:rsidR="005B7C8F" w:rsidRDefault="00095F4D" w:rsidP="00095F4D">
      <w:pPr>
        <w:spacing w:before="11"/>
        <w:ind w:left="993" w:hanging="284"/>
        <w:rPr>
          <w:rFonts w:ascii="Century Gothic" w:eastAsia="Century Gothic" w:hAnsi="Century Gothic"/>
          <w:sz w:val="20"/>
          <w:szCs w:val="20"/>
        </w:rPr>
      </w:pPr>
      <w:r w:rsidRPr="00A31238">
        <w:rPr>
          <w:rFonts w:ascii="Century Gothic" w:eastAsia="Century Gothic" w:hAnsi="Century Gothic"/>
          <w:sz w:val="20"/>
          <w:szCs w:val="20"/>
        </w:rPr>
        <w:t>Schedule in the table below.</w:t>
      </w:r>
    </w:p>
    <w:p w:rsidR="00095F4D" w:rsidRDefault="00095F4D" w:rsidP="005B7C8F">
      <w:pPr>
        <w:spacing w:before="11"/>
        <w:ind w:left="993" w:hanging="284"/>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r w:rsidRPr="00095F4D">
        <w:t>drawings must be read in conjunction with the standard specifications</w:t>
      </w:r>
      <w:r w:rsidR="00016963" w:rsidRPr="00095F4D">
        <w:t>.</w:t>
      </w:r>
    </w:p>
    <w:p w:rsidR="00E22020" w:rsidRDefault="00E22020">
      <w:pPr>
        <w:sectPr w:rsidR="00E22020">
          <w:headerReference w:type="even" r:id="rId77"/>
          <w:footerReference w:type="even" r:id="rId78"/>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A31238" w:rsidRDefault="00C775EC" w:rsidP="004B2378">
      <w:pPr>
        <w:ind w:left="284"/>
        <w:rPr>
          <w:rFonts w:ascii="Century Gothic" w:eastAsia="Century Gothic" w:hAnsi="Century Gothic"/>
          <w:sz w:val="20"/>
          <w:szCs w:val="20"/>
        </w:rPr>
      </w:pPr>
      <w:r w:rsidRPr="00A31238">
        <w:rPr>
          <w:rFonts w:ascii="Century Gothic" w:eastAsia="Century Gothic" w:hAnsi="Century Gothic"/>
          <w:sz w:val="20"/>
          <w:szCs w:val="20"/>
        </w:rPr>
        <w:t xml:space="preserve">Manyavu </w:t>
      </w:r>
      <w:r w:rsidR="00A31238">
        <w:rPr>
          <w:rFonts w:ascii="Century Gothic" w:eastAsia="Century Gothic" w:hAnsi="Century Gothic"/>
          <w:sz w:val="20"/>
          <w:szCs w:val="20"/>
        </w:rPr>
        <w:t>T</w:t>
      </w:r>
      <w:r w:rsidR="004B2378" w:rsidRPr="00A31238">
        <w:rPr>
          <w:rFonts w:ascii="Century Gothic" w:eastAsia="Century Gothic" w:hAnsi="Century Gothic"/>
          <w:sz w:val="20"/>
          <w:szCs w:val="20"/>
        </w:rPr>
        <w:t>raditional Administrative Centre</w:t>
      </w:r>
      <w:r w:rsidR="00095F4D" w:rsidRPr="00A31238">
        <w:rPr>
          <w:rFonts w:ascii="Century Gothic" w:eastAsia="Century Gothic" w:hAnsi="Century Gothic"/>
          <w:sz w:val="20"/>
          <w:szCs w:val="20"/>
        </w:rPr>
        <w:t xml:space="preserve"> </w:t>
      </w:r>
      <w:r w:rsidR="007F4F60" w:rsidRPr="00A31238">
        <w:rPr>
          <w:rFonts w:ascii="Century Gothic" w:eastAsia="Century Gothic" w:hAnsi="Century Gothic"/>
          <w:sz w:val="20"/>
          <w:szCs w:val="20"/>
        </w:rPr>
        <w:t xml:space="preserve"> is situated in the </w:t>
      </w:r>
      <w:r w:rsidRPr="00A31238">
        <w:rPr>
          <w:rFonts w:ascii="Century Gothic" w:eastAsia="Century Gothic" w:hAnsi="Century Gothic"/>
          <w:sz w:val="20"/>
          <w:szCs w:val="20"/>
        </w:rPr>
        <w:t>Mkhambathini</w:t>
      </w:r>
      <w:r w:rsidR="007F4F60" w:rsidRPr="00A31238">
        <w:rPr>
          <w:rFonts w:ascii="Century Gothic" w:eastAsia="Century Gothic" w:hAnsi="Century Gothic"/>
          <w:sz w:val="20"/>
          <w:szCs w:val="20"/>
        </w:rPr>
        <w:t xml:space="preserve"> Local Municipality. </w:t>
      </w:r>
      <w:r w:rsidR="004B2378" w:rsidRPr="00A31238">
        <w:rPr>
          <w:rFonts w:ascii="Century Gothic" w:eastAsia="Century Gothic" w:hAnsi="Century Gothic"/>
          <w:sz w:val="20"/>
          <w:szCs w:val="20"/>
        </w:rPr>
        <w:t xml:space="preserve"> Site access, restrictions and existing structures shall be pointed out during the</w:t>
      </w:r>
    </w:p>
    <w:p w:rsidR="007F4F60" w:rsidRPr="00A31238" w:rsidRDefault="004B2378" w:rsidP="004B2378">
      <w:pPr>
        <w:ind w:left="284"/>
        <w:rPr>
          <w:rFonts w:ascii="Century Gothic" w:eastAsia="Century Gothic" w:hAnsi="Century Gothic"/>
          <w:sz w:val="20"/>
          <w:szCs w:val="20"/>
        </w:rPr>
      </w:pPr>
      <w:r w:rsidRPr="00A31238">
        <w:rPr>
          <w:rFonts w:ascii="Century Gothic" w:eastAsia="Century Gothic" w:hAnsi="Century Gothic"/>
          <w:sz w:val="20"/>
          <w:szCs w:val="20"/>
        </w:rPr>
        <w:t>compulsory tender briefing session</w:t>
      </w:r>
    </w:p>
    <w:p w:rsidR="007F4F60" w:rsidRPr="00A31238" w:rsidRDefault="007F4F60" w:rsidP="007F4F60">
      <w:pPr>
        <w:ind w:left="284"/>
        <w:rPr>
          <w:rFonts w:ascii="Century Gothic" w:eastAsia="Century Gothic" w:hAnsi="Century Gothic"/>
          <w:sz w:val="20"/>
          <w:szCs w:val="20"/>
        </w:rPr>
      </w:pPr>
    </w:p>
    <w:p w:rsidR="007F4F60" w:rsidRPr="00A31238" w:rsidRDefault="007F4F60" w:rsidP="007F4F60">
      <w:pPr>
        <w:ind w:left="284"/>
        <w:rPr>
          <w:rFonts w:ascii="Century Gothic" w:eastAsia="Century Gothic" w:hAnsi="Century Gothic"/>
          <w:sz w:val="20"/>
          <w:szCs w:val="20"/>
        </w:rPr>
      </w:pPr>
      <w:r w:rsidRPr="00A31238">
        <w:rPr>
          <w:rFonts w:ascii="Century Gothic" w:eastAsia="Century Gothic" w:hAnsi="Century Gothic"/>
          <w:sz w:val="20"/>
          <w:szCs w:val="20"/>
        </w:rPr>
        <w:t>The site Co Ordinates are as follows:</w:t>
      </w:r>
    </w:p>
    <w:p w:rsidR="007F4F60" w:rsidRPr="00A31238" w:rsidRDefault="007F4F60" w:rsidP="007F4F60">
      <w:pPr>
        <w:ind w:left="284"/>
        <w:rPr>
          <w:rFonts w:ascii="Century Gothic" w:eastAsia="Century Gothic" w:hAnsi="Century Gothic"/>
          <w:sz w:val="20"/>
          <w:szCs w:val="20"/>
        </w:rPr>
      </w:pPr>
      <w:r w:rsidRPr="00A31238">
        <w:rPr>
          <w:rFonts w:ascii="Century Gothic" w:eastAsia="Century Gothic" w:hAnsi="Century Gothic"/>
          <w:sz w:val="20"/>
          <w:szCs w:val="20"/>
        </w:rPr>
        <w:t>Latitude</w:t>
      </w:r>
      <w:r w:rsidR="004B2378" w:rsidRPr="00A31238">
        <w:rPr>
          <w:rFonts w:ascii="Century Gothic" w:eastAsia="Century Gothic" w:hAnsi="Century Gothic"/>
          <w:sz w:val="20"/>
          <w:szCs w:val="20"/>
        </w:rPr>
        <w:t>: -29.16433</w:t>
      </w:r>
    </w:p>
    <w:p w:rsidR="00E22020" w:rsidRPr="00A31238" w:rsidRDefault="004B2378" w:rsidP="007F4F60">
      <w:pPr>
        <w:ind w:left="284"/>
        <w:rPr>
          <w:rFonts w:ascii="Century Gothic" w:eastAsia="Century Gothic" w:hAnsi="Century Gothic" w:cs="Century Gothic"/>
          <w:sz w:val="20"/>
          <w:szCs w:val="20"/>
        </w:rPr>
      </w:pPr>
      <w:r w:rsidRPr="00A31238">
        <w:rPr>
          <w:rFonts w:ascii="Century Gothic" w:eastAsia="Century Gothic" w:hAnsi="Century Gothic"/>
          <w:sz w:val="20"/>
          <w:szCs w:val="20"/>
        </w:rPr>
        <w:t xml:space="preserve">Longitude: 29.64608 </w:t>
      </w:r>
    </w:p>
    <w:p w:rsidR="00E22020" w:rsidRPr="00A31238"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C000FD" wp14:editId="7DF2B6B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481880"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9"/>
          <w:footerReference w:type="even" r:id="rId80"/>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84"/>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85"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6"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7" o:title="" recolor="t" rotate="t" type="tile"/>
                  <v:imagedata r:id="rId88"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936F8E" w:rsidRDefault="00936F8E">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936F8E" w:rsidRDefault="00936F8E">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9"/>
          <w:footerReference w:type="even" r:id="rId90"/>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C775EC">
        <w:rPr>
          <w:rFonts w:ascii="Trebuchet MS"/>
          <w:b/>
          <w:sz w:val="20"/>
        </w:rPr>
        <w:t>MANYAVU</w:t>
      </w:r>
      <w:r>
        <w:rPr>
          <w:rFonts w:ascii="Trebuchet MS"/>
          <w:b/>
          <w:sz w:val="20"/>
        </w:rPr>
        <w:t xml:space="preserve">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0EE827"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91"/>
          <w:footerReference w:type="default" r:id="rId92"/>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93"/>
          <w:footerReference w:type="even" r:id="rId94"/>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95"/>
          <w:footerReference w:type="default" r:id="rId96"/>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7"/>
          <w:footerReference w:type="even" r:id="rId98"/>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9"/>
          <w:footerReference w:type="default" r:id="rId100"/>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101"/>
          <w:footerReference w:type="even" r:id="rId102"/>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103"/>
          <w:footerReference w:type="default" r:id="rId104"/>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105"/>
          <w:footerReference w:type="even" r:id="rId106"/>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7"/>
          <w:footerReference w:type="default" r:id="rId108"/>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9"/>
          <w:footerReference w:type="even" r:id="rId110"/>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11"/>
          <w:footerReference w:type="default" r:id="rId112"/>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13"/>
          <w:footerReference w:type="even" r:id="rId114"/>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15"/>
          <w:footerReference w:type="default" r:id="rId116"/>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7"/>
          <w:footerReference w:type="even" r:id="rId118"/>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9"/>
          <w:footerReference w:type="default" r:id="rId120"/>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21"/>
          <w:footerReference w:type="even" r:id="rId122"/>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23"/>
          <w:footerReference w:type="default" r:id="rId124"/>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25"/>
          <w:footerReference w:type="even" r:id="rId126"/>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7"/>
          <w:footerReference w:type="default" r:id="rId128"/>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9"/>
          <w:footerReference w:type="even" r:id="rId130"/>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31"/>
          <w:footerReference w:type="default" r:id="rId132"/>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33"/>
          <w:footerReference w:type="even" r:id="rId134"/>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35"/>
          <w:footerReference w:type="default" r:id="rId136"/>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7"/>
          <w:footerReference w:type="even" r:id="rId138"/>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9"/>
          <w:footerReference w:type="default" r:id="rId140"/>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1"/>
          <w:footerReference w:type="even" r:id="rId142"/>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3"/>
          <w:footerReference w:type="default" r:id="rId144"/>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5"/>
          <w:footerReference w:type="even" r:id="rId146"/>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7"/>
          <w:footerReference w:type="default" r:id="rId148"/>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9"/>
          <w:footerReference w:type="even" r:id="rId150"/>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51"/>
          <w:footerReference w:type="default" r:id="rId152"/>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53"/>
          <w:footerReference w:type="even" r:id="rId154"/>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A31238">
        <w:rPr>
          <w:rFonts w:ascii="Trebuchet MS"/>
          <w:b/>
          <w:sz w:val="32"/>
        </w:rPr>
        <w:t>C</w:t>
      </w:r>
      <w:r w:rsidR="003C14AF" w:rsidRPr="00A31238">
        <w:rPr>
          <w:rFonts w:ascii="Trebuchet MS"/>
          <w:b/>
          <w:sz w:val="32"/>
        </w:rPr>
        <w:t>OGTA</w:t>
      </w:r>
      <w:r w:rsidRPr="00A31238">
        <w:rPr>
          <w:rFonts w:ascii="Trebuchet MS"/>
          <w:b/>
          <w:sz w:val="32"/>
        </w:rPr>
        <w:t xml:space="preserve">: REHABILITATION OF THE </w:t>
      </w:r>
      <w:r w:rsidR="00A31238" w:rsidRPr="00A31238">
        <w:rPr>
          <w:rFonts w:ascii="Trebuchet MS"/>
          <w:b/>
          <w:sz w:val="32"/>
        </w:rPr>
        <w:t>MANYAVU</w:t>
      </w:r>
      <w:r w:rsidR="004B2378" w:rsidRPr="00A31238">
        <w:rPr>
          <w:rFonts w:ascii="Trebuchet MS"/>
          <w:b/>
          <w:sz w:val="32"/>
        </w:rPr>
        <w:t xml:space="preserve"> </w:t>
      </w:r>
      <w:r w:rsidR="003C14AF" w:rsidRPr="00A31238">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55"/>
          <w:footerReference w:type="default" r:id="rId156"/>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7"/>
          <w:headerReference w:type="default" r:id="rId158"/>
          <w:footerReference w:type="even" r:id="rId159"/>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0"/>
          <w:headerReference w:type="default" r:id="rId161"/>
          <w:footerReference w:type="default" r:id="rId16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3"/>
          <w:headerReference w:type="default" r:id="rId164"/>
          <w:footerReference w:type="even" r:id="rId16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6"/>
          <w:headerReference w:type="default" r:id="rId167"/>
          <w:footerReference w:type="default" r:id="rId16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9"/>
          <w:headerReference w:type="default" r:id="rId170"/>
          <w:footerReference w:type="even" r:id="rId171"/>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p w:rsidR="00A31238" w:rsidRDefault="00A31238">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78096AD5" wp14:editId="1C545AC7">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84"/>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A31238">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A31238">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wpg:wgp>
                  </a:graphicData>
                </a:graphic>
              </wp:inline>
            </w:drawing>
          </mc:Choice>
          <mc:Fallback>
            <w:pict>
              <v:group w14:anchorId="78096AD5"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85"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6"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7" o:title="" recolor="t" rotate="t" type="tile"/>
                  <v:imagedata r:id="rId88"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936F8E" w:rsidRDefault="00936F8E" w:rsidP="00A31238">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936F8E" w:rsidRDefault="00936F8E" w:rsidP="00A31238">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10:anchorlock/>
              </v:group>
            </w:pict>
          </mc:Fallback>
        </mc:AlternateContent>
      </w:r>
    </w:p>
    <w:p w:rsidR="00810627" w:rsidRDefault="00810627">
      <w:r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936F8E" w:rsidRDefault="00936F8E" w:rsidP="00810627">
                      <w:pPr>
                        <w:spacing w:line="281" w:lineRule="exact"/>
                        <w:rPr>
                          <w:rFonts w:ascii="Century Gothic" w:eastAsia="Century Gothic" w:hAnsi="Century Gothic" w:cs="Century Gothic"/>
                          <w:sz w:val="28"/>
                          <w:szCs w:val="28"/>
                        </w:rPr>
                      </w:pP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936F8E" w:rsidRDefault="00936F8E" w:rsidP="00810627">
                      <w:pPr>
                        <w:spacing w:line="240" w:lineRule="exact"/>
                        <w:jc w:val="center"/>
                        <w:rPr>
                          <w:rFonts w:ascii="Century Gothic" w:eastAsia="Century Gothic" w:hAnsi="Century Gothic" w:cs="Century Gothic"/>
                          <w:sz w:val="24"/>
                          <w:szCs w:val="24"/>
                        </w:rPr>
                      </w:pPr>
                    </w:p>
                  </w:txbxContent>
                </v:textbox>
              </v:shape>
            </w:pict>
          </mc:Fallback>
        </mc:AlternateContent>
      </w:r>
    </w:p>
    <w:sectPr w:rsidR="00810627" w:rsidSect="007F56C7">
      <w:headerReference w:type="default" r:id="rId172"/>
      <w:footerReference w:type="default" r:id="rId173"/>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6365" w:rsidRDefault="00CF6365">
      <w:r>
        <w:separator/>
      </w:r>
    </w:p>
  </w:endnote>
  <w:endnote w:type="continuationSeparator" w:id="0">
    <w:p w:rsidR="00CF6365" w:rsidRDefault="00CF63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205D" w:rsidRDefault="00D0205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205D" w:rsidRDefault="00D0205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205D" w:rsidRDefault="00D0205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582FF3"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100"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F70262"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101"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9A80BF"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6"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7FFAE6"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7"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5AACAB"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8"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2ACAEA"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14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9"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14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05DACE"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12"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326C2A"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13"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5AB18"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4"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867FBD"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5"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F987A"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6"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017A76"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7"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FE7207"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8"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8F6219"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9"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3222C9"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20"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5C1FCD"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21"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D49E46"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22"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9182B5"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5"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17662B"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6"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38ECE3"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7"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3DC949"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8"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CC20AC"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9"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E724E3"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30"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D4D80F"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5"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4DF9B4"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6"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93B38F"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40"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62F9DE"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41"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D55B9"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6"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E6E509"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7"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4954CD"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8"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3E8108"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9"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05B65F"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50"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7AC477"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51"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08E4F8"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52"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A60264"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53"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55652">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70DFB"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7"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8A7315"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9"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936F8E" w:rsidRDefault="00936F8E">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6365" w:rsidRDefault="00CF6365">
      <w:r>
        <w:separator/>
      </w:r>
    </w:p>
  </w:footnote>
  <w:footnote w:type="continuationSeparator" w:id="0">
    <w:p w:rsidR="00CF6365" w:rsidRDefault="00CF63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205D" w:rsidRDefault="00D0205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205D" w:rsidRDefault="00D0205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205D" w:rsidRDefault="00D0205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8"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0205D">
                            <w:rPr>
                              <w:rFonts w:ascii="Century Gothic"/>
                              <w:b/>
                              <w:w w:val="99"/>
                              <w:sz w:val="14"/>
                            </w:rPr>
                            <w:t>: ZNT 1935/2018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9"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0205D">
                      <w:rPr>
                        <w:rFonts w:ascii="Century Gothic"/>
                        <w:b/>
                        <w:w w:val="99"/>
                        <w:sz w:val="14"/>
                      </w:rPr>
                      <w:t>: ZNT 1935/2018 LG</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102"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CDACDC"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3"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4"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5"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936F8E" w:rsidRDefault="00936F8E"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644FFB">
                    <w:pPr>
                      <w:spacing w:line="167" w:lineRule="exact"/>
                      <w:ind w:left="1870"/>
                      <w:rPr>
                        <w:rFonts w:ascii="Century Gothic"/>
                        <w:b/>
                        <w:w w:val="99"/>
                        <w:sz w:val="14"/>
                      </w:rPr>
                    </w:pPr>
                    <w:r>
                      <w:rPr>
                        <w:rFonts w:ascii="Century Gothic"/>
                        <w:b/>
                        <w:w w:val="99"/>
                        <w:sz w:val="14"/>
                      </w:rPr>
                      <w:t xml:space="preserve">    </w:t>
                    </w:r>
                  </w:p>
                  <w:p w:rsidR="00936F8E" w:rsidRDefault="00936F8E"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927F57">
                          <w:pPr>
                            <w:spacing w:line="167" w:lineRule="exact"/>
                            <w:ind w:left="1870"/>
                            <w:rPr>
                              <w:rFonts w:ascii="Century Gothic"/>
                              <w:b/>
                              <w:w w:val="99"/>
                              <w:sz w:val="14"/>
                            </w:rPr>
                          </w:pPr>
                          <w:r>
                            <w:rPr>
                              <w:rFonts w:ascii="Century Gothic"/>
                              <w:b/>
                              <w:w w:val="99"/>
                              <w:sz w:val="14"/>
                            </w:rPr>
                            <w:t xml:space="preserve">    </w:t>
                          </w:r>
                        </w:p>
                        <w:p w:rsidR="00936F8E" w:rsidRDefault="00936F8E"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10"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936F8E" w:rsidRDefault="00936F8E"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927F57">
                    <w:pPr>
                      <w:spacing w:line="167" w:lineRule="exact"/>
                      <w:ind w:left="1870"/>
                      <w:rPr>
                        <w:rFonts w:ascii="Century Gothic"/>
                        <w:b/>
                        <w:w w:val="99"/>
                        <w:sz w:val="14"/>
                      </w:rPr>
                    </w:pPr>
                    <w:r>
                      <w:rPr>
                        <w:rFonts w:ascii="Century Gothic"/>
                        <w:b/>
                        <w:w w:val="99"/>
                        <w:sz w:val="14"/>
                      </w:rPr>
                      <w:t xml:space="preserve">    </w:t>
                    </w:r>
                  </w:p>
                  <w:p w:rsidR="00936F8E" w:rsidRDefault="00936F8E"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927F57">
                          <w:pPr>
                            <w:spacing w:line="167" w:lineRule="exact"/>
                            <w:ind w:left="1870"/>
                            <w:rPr>
                              <w:rFonts w:ascii="Century Gothic"/>
                              <w:b/>
                              <w:w w:val="99"/>
                              <w:sz w:val="14"/>
                            </w:rPr>
                          </w:pPr>
                          <w:r>
                            <w:rPr>
                              <w:rFonts w:ascii="Century Gothic"/>
                              <w:b/>
                              <w:w w:val="99"/>
                              <w:sz w:val="14"/>
                            </w:rPr>
                            <w:t xml:space="preserve">    </w:t>
                          </w:r>
                        </w:p>
                        <w:p w:rsidR="00936F8E" w:rsidRDefault="00936F8E"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11"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936F8E" w:rsidRDefault="00936F8E"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927F57">
                    <w:pPr>
                      <w:spacing w:line="167" w:lineRule="exact"/>
                      <w:ind w:left="1870"/>
                      <w:rPr>
                        <w:rFonts w:ascii="Century Gothic"/>
                        <w:b/>
                        <w:w w:val="99"/>
                        <w:sz w:val="14"/>
                      </w:rPr>
                    </w:pPr>
                    <w:r>
                      <w:rPr>
                        <w:rFonts w:ascii="Century Gothic"/>
                        <w:b/>
                        <w:w w:val="99"/>
                        <w:sz w:val="14"/>
                      </w:rPr>
                      <w:t xml:space="preserve">    </w:t>
                    </w:r>
                  </w:p>
                  <w:p w:rsidR="00936F8E" w:rsidRDefault="00936F8E"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w:drawing>
        <wp:anchor distT="0" distB="0" distL="114300" distR="114300" simplePos="0" relativeHeight="5028542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23"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4"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w:drawing>
        <wp:anchor distT="0" distB="0" distL="114300" distR="114300" simplePos="0" relativeHeight="5028545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31"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32"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33"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w:drawing>
        <wp:anchor distT="0" distB="0" distL="114300" distR="114300" simplePos="0" relativeHeight="5028547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4"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7"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8"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9"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42"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43"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w:drawing>
        <wp:anchor distT="0" distB="0" distL="114300" distR="114300" simplePos="0" relativeHeight="5028552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4"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MANYAVU</w:t>
                    </w:r>
                    <w:r w:rsidRPr="007D23D9">
                      <w:rPr>
                        <w:rFonts w:ascii="Century Gothic"/>
                        <w:b/>
                        <w:i/>
                        <w:spacing w:val="-1"/>
                        <w:w w:val="99"/>
                        <w:sz w:val="14"/>
                      </w:rPr>
                      <w:t xml:space="preserve"> TRADITIONAL ADMINISTRATIVE CENTRE</w:t>
                    </w:r>
                  </w:p>
                  <w:p w:rsidR="00936F8E" w:rsidRPr="007D23D9" w:rsidRDefault="00936F8E"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936F8E" w:rsidRDefault="00936F8E"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5"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936F8E" w:rsidRPr="002E4BC6" w:rsidRDefault="00936F8E">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w:drawing>
        <wp:anchor distT="0" distB="0" distL="114300" distR="114300" simplePos="0" relativeHeight="502855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4"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7D23D9">
                          <w:pPr>
                            <w:spacing w:line="167" w:lineRule="exact"/>
                            <w:ind w:left="1870"/>
                            <w:jc w:val="center"/>
                            <w:rPr>
                              <w:rFonts w:ascii="Century Gothic"/>
                              <w:b/>
                              <w:w w:val="99"/>
                              <w:sz w:val="14"/>
                            </w:rPr>
                          </w:pPr>
                        </w:p>
                        <w:p w:rsidR="00936F8E" w:rsidRDefault="00936F8E"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5"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936F8E" w:rsidRDefault="00936F8E"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MANYAVU TRADITIONAL ADMINISTRATIVE CENTRE</w:t>
                    </w:r>
                  </w:p>
                  <w:p w:rsidR="00936F8E" w:rsidRDefault="00936F8E" w:rsidP="007D23D9">
                    <w:pPr>
                      <w:spacing w:line="167" w:lineRule="exact"/>
                      <w:ind w:left="1870"/>
                      <w:jc w:val="center"/>
                      <w:rPr>
                        <w:rFonts w:ascii="Century Gothic"/>
                        <w:b/>
                        <w:w w:val="99"/>
                        <w:sz w:val="14"/>
                      </w:rPr>
                    </w:pPr>
                  </w:p>
                  <w:p w:rsidR="00936F8E" w:rsidRDefault="00936F8E"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6"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936F8E" w:rsidRDefault="00936F8E"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936F8E" w:rsidRDefault="00936F8E" w:rsidP="00BD0864">
                    <w:pPr>
                      <w:spacing w:line="167" w:lineRule="exact"/>
                      <w:ind w:left="1870"/>
                      <w:rPr>
                        <w:rFonts w:ascii="Century Gothic"/>
                        <w:b/>
                        <w:w w:val="99"/>
                        <w:sz w:val="14"/>
                      </w:rPr>
                    </w:pPr>
                    <w:r>
                      <w:rPr>
                        <w:rFonts w:ascii="Century Gothic"/>
                        <w:b/>
                        <w:w w:val="99"/>
                        <w:sz w:val="14"/>
                      </w:rPr>
                      <w:t xml:space="preserve">    </w:t>
                    </w:r>
                  </w:p>
                  <w:p w:rsidR="00936F8E" w:rsidRDefault="00936F8E"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936F8E" w:rsidRDefault="00936F8E">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Pr="00BD0864" w:rsidRDefault="00936F8E"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936F8E" w:rsidRPr="00BD0864" w:rsidRDefault="00936F8E" w:rsidP="00BD0864">
                          <w:pPr>
                            <w:spacing w:line="167" w:lineRule="exact"/>
                            <w:ind w:left="1870"/>
                            <w:jc w:val="center"/>
                            <w:rPr>
                              <w:rFonts w:ascii="Century Gothic"/>
                              <w:b/>
                              <w:i/>
                              <w:spacing w:val="-1"/>
                              <w:w w:val="99"/>
                              <w:sz w:val="14"/>
                            </w:rPr>
                          </w:pPr>
                        </w:p>
                        <w:p w:rsidR="00936F8E" w:rsidRDefault="00936F8E"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8"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936F8E" w:rsidRPr="00BD0864" w:rsidRDefault="00936F8E"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936F8E" w:rsidRPr="00BD0864" w:rsidRDefault="00936F8E" w:rsidP="00BD0864">
                    <w:pPr>
                      <w:spacing w:line="167" w:lineRule="exact"/>
                      <w:ind w:left="1870"/>
                      <w:jc w:val="center"/>
                      <w:rPr>
                        <w:rFonts w:ascii="Century Gothic"/>
                        <w:b/>
                        <w:i/>
                        <w:spacing w:val="-1"/>
                        <w:w w:val="99"/>
                        <w:sz w:val="14"/>
                      </w:rPr>
                    </w:pPr>
                  </w:p>
                  <w:p w:rsidR="00936F8E" w:rsidRDefault="00936F8E"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936F8E" w:rsidRDefault="00936F8E"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60"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936F8E" w:rsidRDefault="00936F8E">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61"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936F8E" w:rsidRDefault="00936F8E">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62"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936F8E" w:rsidRDefault="00936F8E">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
        <w:szCs w:val="2"/>
      </w:rP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3"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4"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5"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6"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7"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8"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9"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1"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2"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936F8E" w:rsidRDefault="00936F8E">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936F8E" w:rsidRDefault="00936F8E">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6F8E" w:rsidRDefault="00936F8E">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6F8E" w:rsidRDefault="00936F8E">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3"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936F8E" w:rsidRDefault="00936F8E">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47AC"/>
    <w:rsid w:val="0003562D"/>
    <w:rsid w:val="00054303"/>
    <w:rsid w:val="000844DD"/>
    <w:rsid w:val="00095F4D"/>
    <w:rsid w:val="000E520A"/>
    <w:rsid w:val="001038F0"/>
    <w:rsid w:val="001214BF"/>
    <w:rsid w:val="00154AA7"/>
    <w:rsid w:val="00155652"/>
    <w:rsid w:val="001563AC"/>
    <w:rsid w:val="00162559"/>
    <w:rsid w:val="00166A78"/>
    <w:rsid w:val="00176050"/>
    <w:rsid w:val="0019024C"/>
    <w:rsid w:val="00195AA4"/>
    <w:rsid w:val="001E2150"/>
    <w:rsid w:val="002A49ED"/>
    <w:rsid w:val="002E4BC6"/>
    <w:rsid w:val="002E755C"/>
    <w:rsid w:val="0030378D"/>
    <w:rsid w:val="0036329C"/>
    <w:rsid w:val="00370F1D"/>
    <w:rsid w:val="003815B6"/>
    <w:rsid w:val="003C14AF"/>
    <w:rsid w:val="00406DD8"/>
    <w:rsid w:val="004145DE"/>
    <w:rsid w:val="0044541F"/>
    <w:rsid w:val="00454D5C"/>
    <w:rsid w:val="004727F0"/>
    <w:rsid w:val="004B2378"/>
    <w:rsid w:val="0050158F"/>
    <w:rsid w:val="00534E72"/>
    <w:rsid w:val="005A0A23"/>
    <w:rsid w:val="005B6D1B"/>
    <w:rsid w:val="005B7C8F"/>
    <w:rsid w:val="005E488C"/>
    <w:rsid w:val="0062229D"/>
    <w:rsid w:val="006416A9"/>
    <w:rsid w:val="00644FFB"/>
    <w:rsid w:val="006A22BD"/>
    <w:rsid w:val="006B1736"/>
    <w:rsid w:val="006B76F3"/>
    <w:rsid w:val="006D2C8E"/>
    <w:rsid w:val="00700A26"/>
    <w:rsid w:val="00700A98"/>
    <w:rsid w:val="00731D85"/>
    <w:rsid w:val="0074098B"/>
    <w:rsid w:val="00791350"/>
    <w:rsid w:val="007D23D9"/>
    <w:rsid w:val="007D782C"/>
    <w:rsid w:val="007E2A48"/>
    <w:rsid w:val="007F1246"/>
    <w:rsid w:val="007F4F60"/>
    <w:rsid w:val="007F56C7"/>
    <w:rsid w:val="0080286D"/>
    <w:rsid w:val="00810627"/>
    <w:rsid w:val="00832650"/>
    <w:rsid w:val="00836DF1"/>
    <w:rsid w:val="00850832"/>
    <w:rsid w:val="008A0889"/>
    <w:rsid w:val="008A1F95"/>
    <w:rsid w:val="008C125B"/>
    <w:rsid w:val="008C469C"/>
    <w:rsid w:val="00910F57"/>
    <w:rsid w:val="00926093"/>
    <w:rsid w:val="00927F57"/>
    <w:rsid w:val="0093516E"/>
    <w:rsid w:val="00936F8E"/>
    <w:rsid w:val="0095389B"/>
    <w:rsid w:val="00956E2A"/>
    <w:rsid w:val="00994803"/>
    <w:rsid w:val="009D37AF"/>
    <w:rsid w:val="00A31238"/>
    <w:rsid w:val="00A337F0"/>
    <w:rsid w:val="00A4189E"/>
    <w:rsid w:val="00A902E4"/>
    <w:rsid w:val="00AB1E1D"/>
    <w:rsid w:val="00B25510"/>
    <w:rsid w:val="00B32FE7"/>
    <w:rsid w:val="00B868A2"/>
    <w:rsid w:val="00B96490"/>
    <w:rsid w:val="00BC61DA"/>
    <w:rsid w:val="00BD0864"/>
    <w:rsid w:val="00BE423D"/>
    <w:rsid w:val="00BE7F98"/>
    <w:rsid w:val="00BF1989"/>
    <w:rsid w:val="00C431BA"/>
    <w:rsid w:val="00C47F95"/>
    <w:rsid w:val="00C54F79"/>
    <w:rsid w:val="00C70303"/>
    <w:rsid w:val="00C775EC"/>
    <w:rsid w:val="00CC645A"/>
    <w:rsid w:val="00CD35A4"/>
    <w:rsid w:val="00CF6365"/>
    <w:rsid w:val="00D0205D"/>
    <w:rsid w:val="00D60A00"/>
    <w:rsid w:val="00DB46E4"/>
    <w:rsid w:val="00DC5DEE"/>
    <w:rsid w:val="00DE20B7"/>
    <w:rsid w:val="00E22020"/>
    <w:rsid w:val="00E27842"/>
    <w:rsid w:val="00E458E6"/>
    <w:rsid w:val="00E500E8"/>
    <w:rsid w:val="00E54E2A"/>
    <w:rsid w:val="00E62B9C"/>
    <w:rsid w:val="00ED2E1B"/>
    <w:rsid w:val="00EE35E5"/>
    <w:rsid w:val="00EF74A2"/>
    <w:rsid w:val="00F56428"/>
    <w:rsid w:val="00F960E2"/>
    <w:rsid w:val="00FB3993"/>
    <w:rsid w:val="00FC2C67"/>
    <w:rsid w:val="00FD67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80758812-EA5D-495C-BA5D-50D2D00900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40.xml"/><Relationship Id="rId21" Type="http://schemas.openxmlformats.org/officeDocument/2006/relationships/header" Target="header8.xml"/><Relationship Id="rId42" Type="http://schemas.openxmlformats.org/officeDocument/2006/relationships/footer" Target="footer20.xml"/><Relationship Id="rId63" Type="http://schemas.openxmlformats.org/officeDocument/2006/relationships/footer" Target="footer31.xml"/><Relationship Id="rId84" Type="http://schemas.openxmlformats.org/officeDocument/2006/relationships/image" Target="media/image7.jpeg"/><Relationship Id="rId138" Type="http://schemas.openxmlformats.org/officeDocument/2006/relationships/footer" Target="footer67.xml"/><Relationship Id="rId159" Type="http://schemas.openxmlformats.org/officeDocument/2006/relationships/footer" Target="footer77.xml"/><Relationship Id="rId170" Type="http://schemas.openxmlformats.org/officeDocument/2006/relationships/header" Target="header69.xml"/><Relationship Id="rId107" Type="http://schemas.openxmlformats.org/officeDocument/2006/relationships/header" Target="header35.xml"/><Relationship Id="rId11" Type="http://schemas.openxmlformats.org/officeDocument/2006/relationships/footer" Target="footer2.xml"/><Relationship Id="rId32" Type="http://schemas.openxmlformats.org/officeDocument/2006/relationships/footer" Target="footer11.xml"/><Relationship Id="rId53" Type="http://schemas.openxmlformats.org/officeDocument/2006/relationships/footer" Target="footer25.xml"/><Relationship Id="rId74" Type="http://schemas.openxmlformats.org/officeDocument/2006/relationships/footer" Target="footer40.xml"/><Relationship Id="rId128" Type="http://schemas.openxmlformats.org/officeDocument/2006/relationships/footer" Target="footer62.xml"/><Relationship Id="rId149" Type="http://schemas.openxmlformats.org/officeDocument/2006/relationships/header" Target="header56.xml"/><Relationship Id="rId5" Type="http://schemas.openxmlformats.org/officeDocument/2006/relationships/footnotes" Target="footnotes.xml"/><Relationship Id="rId95" Type="http://schemas.openxmlformats.org/officeDocument/2006/relationships/header" Target="header29.xml"/><Relationship Id="rId160" Type="http://schemas.openxmlformats.org/officeDocument/2006/relationships/header" Target="header62.xml"/><Relationship Id="rId22" Type="http://schemas.openxmlformats.org/officeDocument/2006/relationships/header" Target="header9.xml"/><Relationship Id="rId43" Type="http://schemas.openxmlformats.org/officeDocument/2006/relationships/image" Target="media/image2.png"/><Relationship Id="rId64" Type="http://schemas.openxmlformats.org/officeDocument/2006/relationships/footer" Target="footer32.xml"/><Relationship Id="rId118" Type="http://schemas.openxmlformats.org/officeDocument/2006/relationships/footer" Target="footer57.xml"/><Relationship Id="rId139" Type="http://schemas.openxmlformats.org/officeDocument/2006/relationships/header" Target="header51.xml"/><Relationship Id="rId85" Type="http://schemas.openxmlformats.org/officeDocument/2006/relationships/image" Target="media/image8.png"/><Relationship Id="rId150" Type="http://schemas.openxmlformats.org/officeDocument/2006/relationships/footer" Target="footer73.xml"/><Relationship Id="rId171" Type="http://schemas.openxmlformats.org/officeDocument/2006/relationships/footer" Target="footer81.xml"/><Relationship Id="rId12" Type="http://schemas.openxmlformats.org/officeDocument/2006/relationships/header" Target="header3.xml"/><Relationship Id="rId33" Type="http://schemas.openxmlformats.org/officeDocument/2006/relationships/footer" Target="footer12.xml"/><Relationship Id="rId108" Type="http://schemas.openxmlformats.org/officeDocument/2006/relationships/footer" Target="footer52.xml"/><Relationship Id="rId129" Type="http://schemas.openxmlformats.org/officeDocument/2006/relationships/header" Target="header46.xml"/><Relationship Id="rId54" Type="http://schemas.openxmlformats.org/officeDocument/2006/relationships/footer" Target="footer26.xml"/><Relationship Id="rId75" Type="http://schemas.openxmlformats.org/officeDocument/2006/relationships/header" Target="header22.xml"/><Relationship Id="rId96" Type="http://schemas.openxmlformats.org/officeDocument/2006/relationships/footer" Target="footer46.xml"/><Relationship Id="rId140" Type="http://schemas.openxmlformats.org/officeDocument/2006/relationships/footer" Target="footer68.xml"/><Relationship Id="rId161" Type="http://schemas.openxmlformats.org/officeDocument/2006/relationships/header" Target="header63.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footer" Target="footer6.xml"/><Relationship Id="rId28" Type="http://schemas.openxmlformats.org/officeDocument/2006/relationships/header" Target="header11.xml"/><Relationship Id="rId49" Type="http://schemas.openxmlformats.org/officeDocument/2006/relationships/header" Target="header14.xml"/><Relationship Id="rId114" Type="http://schemas.openxmlformats.org/officeDocument/2006/relationships/footer" Target="footer55.xml"/><Relationship Id="rId119" Type="http://schemas.openxmlformats.org/officeDocument/2006/relationships/header" Target="header41.xml"/><Relationship Id="rId44" Type="http://schemas.openxmlformats.org/officeDocument/2006/relationships/image" Target="media/image3.jpeg"/><Relationship Id="rId60" Type="http://schemas.openxmlformats.org/officeDocument/2006/relationships/footer" Target="footer30.xml"/><Relationship Id="rId65" Type="http://schemas.openxmlformats.org/officeDocument/2006/relationships/header" Target="header20.xml"/><Relationship Id="rId81" Type="http://schemas.openxmlformats.org/officeDocument/2006/relationships/image" Target="media/image4.png"/><Relationship Id="rId86" Type="http://schemas.openxmlformats.org/officeDocument/2006/relationships/image" Target="media/image9.png"/><Relationship Id="rId130" Type="http://schemas.openxmlformats.org/officeDocument/2006/relationships/footer" Target="footer63.xml"/><Relationship Id="rId135" Type="http://schemas.openxmlformats.org/officeDocument/2006/relationships/header" Target="header49.xml"/><Relationship Id="rId151" Type="http://schemas.openxmlformats.org/officeDocument/2006/relationships/header" Target="header57.xml"/><Relationship Id="rId156" Type="http://schemas.openxmlformats.org/officeDocument/2006/relationships/footer" Target="footer76.xml"/><Relationship Id="rId172" Type="http://schemas.openxmlformats.org/officeDocument/2006/relationships/header" Target="header70.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footer" Target="footer17.xml"/><Relationship Id="rId109" Type="http://schemas.openxmlformats.org/officeDocument/2006/relationships/header" Target="header36.xml"/><Relationship Id="rId34" Type="http://schemas.openxmlformats.org/officeDocument/2006/relationships/footer" Target="footer13.xml"/><Relationship Id="rId50" Type="http://schemas.openxmlformats.org/officeDocument/2006/relationships/header" Target="header15.xml"/><Relationship Id="rId55" Type="http://schemas.openxmlformats.org/officeDocument/2006/relationships/footer" Target="footer27.xml"/><Relationship Id="rId76" Type="http://schemas.openxmlformats.org/officeDocument/2006/relationships/header" Target="header23.xml"/><Relationship Id="rId97" Type="http://schemas.openxmlformats.org/officeDocument/2006/relationships/header" Target="header30.xml"/><Relationship Id="rId104" Type="http://schemas.openxmlformats.org/officeDocument/2006/relationships/footer" Target="footer50.xml"/><Relationship Id="rId120" Type="http://schemas.openxmlformats.org/officeDocument/2006/relationships/footer" Target="footer58.xml"/><Relationship Id="rId125" Type="http://schemas.openxmlformats.org/officeDocument/2006/relationships/header" Target="header44.xml"/><Relationship Id="rId141" Type="http://schemas.openxmlformats.org/officeDocument/2006/relationships/header" Target="header52.xml"/><Relationship Id="rId146" Type="http://schemas.openxmlformats.org/officeDocument/2006/relationships/footer" Target="footer71.xml"/><Relationship Id="rId167" Type="http://schemas.openxmlformats.org/officeDocument/2006/relationships/header" Target="header67.xml"/><Relationship Id="rId7" Type="http://schemas.openxmlformats.org/officeDocument/2006/relationships/image" Target="media/image1.jpeg"/><Relationship Id="rId71" Type="http://schemas.openxmlformats.org/officeDocument/2006/relationships/footer" Target="footer37.xml"/><Relationship Id="rId92" Type="http://schemas.openxmlformats.org/officeDocument/2006/relationships/footer" Target="footer44.xml"/><Relationship Id="rId162" Type="http://schemas.openxmlformats.org/officeDocument/2006/relationships/footer" Target="footer78.xml"/><Relationship Id="rId2" Type="http://schemas.openxmlformats.org/officeDocument/2006/relationships/styles" Target="styles.xml"/><Relationship Id="rId29" Type="http://schemas.openxmlformats.org/officeDocument/2006/relationships/hyperlink" Target="http://www.sars.gov.za/" TargetMode="External"/><Relationship Id="rId24" Type="http://schemas.openxmlformats.org/officeDocument/2006/relationships/footer" Target="footer7.xml"/><Relationship Id="rId40" Type="http://schemas.openxmlformats.org/officeDocument/2006/relationships/footer" Target="footer18.xml"/><Relationship Id="rId45" Type="http://schemas.openxmlformats.org/officeDocument/2006/relationships/header" Target="header12.xml"/><Relationship Id="rId66" Type="http://schemas.openxmlformats.org/officeDocument/2006/relationships/header" Target="header21.xml"/><Relationship Id="rId87" Type="http://schemas.openxmlformats.org/officeDocument/2006/relationships/image" Target="media/image10.jpeg"/><Relationship Id="rId110" Type="http://schemas.openxmlformats.org/officeDocument/2006/relationships/footer" Target="footer53.xml"/><Relationship Id="rId115" Type="http://schemas.openxmlformats.org/officeDocument/2006/relationships/header" Target="header39.xml"/><Relationship Id="rId131" Type="http://schemas.openxmlformats.org/officeDocument/2006/relationships/header" Target="header47.xml"/><Relationship Id="rId136" Type="http://schemas.openxmlformats.org/officeDocument/2006/relationships/footer" Target="footer66.xml"/><Relationship Id="rId157" Type="http://schemas.openxmlformats.org/officeDocument/2006/relationships/header" Target="header60.xml"/><Relationship Id="rId61" Type="http://schemas.openxmlformats.org/officeDocument/2006/relationships/header" Target="header18.xml"/><Relationship Id="rId82" Type="http://schemas.openxmlformats.org/officeDocument/2006/relationships/image" Target="media/image5.png"/><Relationship Id="rId152" Type="http://schemas.openxmlformats.org/officeDocument/2006/relationships/footer" Target="footer74.xml"/><Relationship Id="rId173" Type="http://schemas.openxmlformats.org/officeDocument/2006/relationships/footer" Target="footer82.xml"/><Relationship Id="rId19" Type="http://schemas.openxmlformats.org/officeDocument/2006/relationships/header" Target="header7.xml"/><Relationship Id="rId14" Type="http://schemas.openxmlformats.org/officeDocument/2006/relationships/header" Target="header4.xml"/><Relationship Id="rId30" Type="http://schemas.openxmlformats.org/officeDocument/2006/relationships/hyperlink" Target="http://www.sars.gov.za/" TargetMode="External"/><Relationship Id="rId35" Type="http://schemas.openxmlformats.org/officeDocument/2006/relationships/hyperlink" Target="https://secure.csd.gov.za/" TargetMode="External"/><Relationship Id="rId56" Type="http://schemas.openxmlformats.org/officeDocument/2006/relationships/footer" Target="footer28.xml"/><Relationship Id="rId77" Type="http://schemas.openxmlformats.org/officeDocument/2006/relationships/header" Target="header24.xml"/><Relationship Id="rId100" Type="http://schemas.openxmlformats.org/officeDocument/2006/relationships/footer" Target="footer48.xml"/><Relationship Id="rId105" Type="http://schemas.openxmlformats.org/officeDocument/2006/relationships/header" Target="header34.xml"/><Relationship Id="rId126" Type="http://schemas.openxmlformats.org/officeDocument/2006/relationships/footer" Target="footer61.xml"/><Relationship Id="rId147" Type="http://schemas.openxmlformats.org/officeDocument/2006/relationships/header" Target="header55.xml"/><Relationship Id="rId168" Type="http://schemas.openxmlformats.org/officeDocument/2006/relationships/footer" Target="footer80.xml"/><Relationship Id="rId8" Type="http://schemas.openxmlformats.org/officeDocument/2006/relationships/header" Target="header1.xml"/><Relationship Id="rId51" Type="http://schemas.openxmlformats.org/officeDocument/2006/relationships/footer" Target="footer23.xml"/><Relationship Id="rId72" Type="http://schemas.openxmlformats.org/officeDocument/2006/relationships/footer" Target="footer38.xml"/><Relationship Id="rId93" Type="http://schemas.openxmlformats.org/officeDocument/2006/relationships/header" Target="header28.xml"/><Relationship Id="rId98" Type="http://schemas.openxmlformats.org/officeDocument/2006/relationships/footer" Target="footer47.xml"/><Relationship Id="rId121" Type="http://schemas.openxmlformats.org/officeDocument/2006/relationships/header" Target="header42.xml"/><Relationship Id="rId142" Type="http://schemas.openxmlformats.org/officeDocument/2006/relationships/footer" Target="footer69.xml"/><Relationship Id="rId163" Type="http://schemas.openxmlformats.org/officeDocument/2006/relationships/header" Target="header64.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1.xml"/><Relationship Id="rId67" Type="http://schemas.openxmlformats.org/officeDocument/2006/relationships/footer" Target="footer33.xml"/><Relationship Id="rId116" Type="http://schemas.openxmlformats.org/officeDocument/2006/relationships/footer" Target="footer56.xml"/><Relationship Id="rId137" Type="http://schemas.openxmlformats.org/officeDocument/2006/relationships/header" Target="header50.xml"/><Relationship Id="rId158" Type="http://schemas.openxmlformats.org/officeDocument/2006/relationships/header" Target="header61.xml"/><Relationship Id="rId20" Type="http://schemas.openxmlformats.org/officeDocument/2006/relationships/hyperlink" Target="http://www.cidb.org.za/Documents/KC/cidb_Publications/Stand_Codes_Other/Stand_codes_gg33239_28May2010.pdf" TargetMode="External"/><Relationship Id="rId41" Type="http://schemas.openxmlformats.org/officeDocument/2006/relationships/footer" Target="footer19.xml"/><Relationship Id="rId62" Type="http://schemas.openxmlformats.org/officeDocument/2006/relationships/header" Target="header19.xml"/><Relationship Id="rId83" Type="http://schemas.openxmlformats.org/officeDocument/2006/relationships/image" Target="media/image6.png"/><Relationship Id="rId88" Type="http://schemas.openxmlformats.org/officeDocument/2006/relationships/image" Target="media/image11.png"/><Relationship Id="rId111" Type="http://schemas.openxmlformats.org/officeDocument/2006/relationships/header" Target="header37.xml"/><Relationship Id="rId132" Type="http://schemas.openxmlformats.org/officeDocument/2006/relationships/footer" Target="footer64.xml"/><Relationship Id="rId153" Type="http://schemas.openxmlformats.org/officeDocument/2006/relationships/header" Target="header58.xml"/><Relationship Id="rId174" Type="http://schemas.openxmlformats.org/officeDocument/2006/relationships/fontTable" Target="fontTable.xml"/><Relationship Id="rId15" Type="http://schemas.openxmlformats.org/officeDocument/2006/relationships/header" Target="header5.xml"/><Relationship Id="rId36" Type="http://schemas.openxmlformats.org/officeDocument/2006/relationships/footer" Target="footer14.xml"/><Relationship Id="rId57" Type="http://schemas.openxmlformats.org/officeDocument/2006/relationships/header" Target="header16.xml"/><Relationship Id="rId106" Type="http://schemas.openxmlformats.org/officeDocument/2006/relationships/footer" Target="footer51.xml"/><Relationship Id="rId127" Type="http://schemas.openxmlformats.org/officeDocument/2006/relationships/header" Target="header45.xml"/><Relationship Id="rId10" Type="http://schemas.openxmlformats.org/officeDocument/2006/relationships/footer" Target="footer1.xml"/><Relationship Id="rId31" Type="http://schemas.openxmlformats.org/officeDocument/2006/relationships/footer" Target="footer10.xml"/><Relationship Id="rId52" Type="http://schemas.openxmlformats.org/officeDocument/2006/relationships/footer" Target="footer24.xml"/><Relationship Id="rId73" Type="http://schemas.openxmlformats.org/officeDocument/2006/relationships/footer" Target="footer39.xml"/><Relationship Id="rId78" Type="http://schemas.openxmlformats.org/officeDocument/2006/relationships/footer" Target="footer41.xml"/><Relationship Id="rId94" Type="http://schemas.openxmlformats.org/officeDocument/2006/relationships/footer" Target="footer45.xml"/><Relationship Id="rId99" Type="http://schemas.openxmlformats.org/officeDocument/2006/relationships/header" Target="header31.xml"/><Relationship Id="rId101" Type="http://schemas.openxmlformats.org/officeDocument/2006/relationships/header" Target="header32.xml"/><Relationship Id="rId122" Type="http://schemas.openxmlformats.org/officeDocument/2006/relationships/footer" Target="footer59.xml"/><Relationship Id="rId143" Type="http://schemas.openxmlformats.org/officeDocument/2006/relationships/header" Target="header53.xml"/><Relationship Id="rId148" Type="http://schemas.openxmlformats.org/officeDocument/2006/relationships/footer" Target="footer72.xml"/><Relationship Id="rId164" Type="http://schemas.openxmlformats.org/officeDocument/2006/relationships/header" Target="header65.xml"/><Relationship Id="rId169" Type="http://schemas.openxmlformats.org/officeDocument/2006/relationships/header" Target="header6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header" Target="header13.xml"/><Relationship Id="rId68" Type="http://schemas.openxmlformats.org/officeDocument/2006/relationships/footer" Target="footer34.xml"/><Relationship Id="rId89" Type="http://schemas.openxmlformats.org/officeDocument/2006/relationships/header" Target="header26.xml"/><Relationship Id="rId112" Type="http://schemas.openxmlformats.org/officeDocument/2006/relationships/footer" Target="footer54.xml"/><Relationship Id="rId133" Type="http://schemas.openxmlformats.org/officeDocument/2006/relationships/header" Target="header48.xml"/><Relationship Id="rId154" Type="http://schemas.openxmlformats.org/officeDocument/2006/relationships/footer" Target="footer75.xml"/><Relationship Id="rId175" Type="http://schemas.openxmlformats.org/officeDocument/2006/relationships/theme" Target="theme/theme1.xml"/><Relationship Id="rId16" Type="http://schemas.openxmlformats.org/officeDocument/2006/relationships/footer" Target="footer4.xml"/><Relationship Id="rId37" Type="http://schemas.openxmlformats.org/officeDocument/2006/relationships/footer" Target="footer15.xml"/><Relationship Id="rId58" Type="http://schemas.openxmlformats.org/officeDocument/2006/relationships/header" Target="header17.xml"/><Relationship Id="rId79" Type="http://schemas.openxmlformats.org/officeDocument/2006/relationships/header" Target="header25.xml"/><Relationship Id="rId102" Type="http://schemas.openxmlformats.org/officeDocument/2006/relationships/footer" Target="footer49.xml"/><Relationship Id="rId123" Type="http://schemas.openxmlformats.org/officeDocument/2006/relationships/header" Target="header43.xml"/><Relationship Id="rId144" Type="http://schemas.openxmlformats.org/officeDocument/2006/relationships/footer" Target="footer70.xml"/><Relationship Id="rId90" Type="http://schemas.openxmlformats.org/officeDocument/2006/relationships/footer" Target="footer43.xml"/><Relationship Id="rId165" Type="http://schemas.openxmlformats.org/officeDocument/2006/relationships/footer" Target="footer79.xml"/><Relationship Id="rId27" Type="http://schemas.openxmlformats.org/officeDocument/2006/relationships/header" Target="header10.xml"/><Relationship Id="rId48" Type="http://schemas.openxmlformats.org/officeDocument/2006/relationships/footer" Target="footer22.xml"/><Relationship Id="rId69" Type="http://schemas.openxmlformats.org/officeDocument/2006/relationships/footer" Target="footer35.xml"/><Relationship Id="rId113" Type="http://schemas.openxmlformats.org/officeDocument/2006/relationships/header" Target="header38.xml"/><Relationship Id="rId134" Type="http://schemas.openxmlformats.org/officeDocument/2006/relationships/footer" Target="footer65.xml"/><Relationship Id="rId80" Type="http://schemas.openxmlformats.org/officeDocument/2006/relationships/footer" Target="footer42.xml"/><Relationship Id="rId155" Type="http://schemas.openxmlformats.org/officeDocument/2006/relationships/header" Target="header59.xml"/><Relationship Id="rId17" Type="http://schemas.openxmlformats.org/officeDocument/2006/relationships/footer" Target="footer5.xml"/><Relationship Id="rId38" Type="http://schemas.openxmlformats.org/officeDocument/2006/relationships/footer" Target="footer16.xml"/><Relationship Id="rId59" Type="http://schemas.openxmlformats.org/officeDocument/2006/relationships/footer" Target="footer29.xml"/><Relationship Id="rId103" Type="http://schemas.openxmlformats.org/officeDocument/2006/relationships/header" Target="header33.xml"/><Relationship Id="rId124" Type="http://schemas.openxmlformats.org/officeDocument/2006/relationships/footer" Target="footer60.xml"/><Relationship Id="rId70" Type="http://schemas.openxmlformats.org/officeDocument/2006/relationships/footer" Target="footer36.xml"/><Relationship Id="rId91" Type="http://schemas.openxmlformats.org/officeDocument/2006/relationships/header" Target="header27.xml"/><Relationship Id="rId145" Type="http://schemas.openxmlformats.org/officeDocument/2006/relationships/header" Target="header54.xml"/><Relationship Id="rId166" Type="http://schemas.openxmlformats.org/officeDocument/2006/relationships/header" Target="header66.xml"/></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2.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_rels/header24.xml.rels><?xml version="1.0" encoding="UTF-8" standalone="yes"?>
<Relationships xmlns="http://schemas.openxmlformats.org/package/2006/relationships"><Relationship Id="rId1" Type="http://schemas.openxmlformats.org/officeDocument/2006/relationships/image" Target="media/image1.jpeg"/></Relationships>
</file>

<file path=word/_rels/header2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135</Pages>
  <Words>32667</Words>
  <Characters>186207</Characters>
  <Application>Microsoft Office Word</Application>
  <DocSecurity>0</DocSecurity>
  <Lines>1551</Lines>
  <Paragraphs>436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218438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14</cp:revision>
  <cp:lastPrinted>2018-11-26T14:02:00Z</cp:lastPrinted>
  <dcterms:created xsi:type="dcterms:W3CDTF">2018-11-26T07:03:00Z</dcterms:created>
  <dcterms:modified xsi:type="dcterms:W3CDTF">2019-01-30T09:11:00Z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